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C63B7" w14:textId="43C867F3" w:rsidR="00EE7A77" w:rsidRDefault="00424602" w:rsidP="000D0E87">
      <w:pPr>
        <w:pStyle w:val="Titolospecifica"/>
        <w:spacing w:before="600"/>
        <w:rPr>
          <w:rFonts w:asciiTheme="minorHAnsi" w:hAnsiTheme="minorHAnsi" w:cs="Arial"/>
          <w:sz w:val="22"/>
          <w:szCs w:val="22"/>
        </w:rPr>
      </w:pPr>
      <w:r>
        <w:rPr>
          <w:rFonts w:asciiTheme="minorHAnsi" w:hAnsiTheme="minorHAnsi" w:cs="Arial"/>
          <w:sz w:val="22"/>
          <w:szCs w:val="22"/>
        </w:rPr>
        <w:t xml:space="preserve"> </w:t>
      </w:r>
    </w:p>
    <w:p w14:paraId="77828039" w14:textId="52122B25" w:rsidR="00C81E99" w:rsidRPr="00564286" w:rsidRDefault="00C81E99" w:rsidP="000D0E87">
      <w:pPr>
        <w:pStyle w:val="Titolospecifica"/>
        <w:spacing w:before="600"/>
        <w:rPr>
          <w:rFonts w:asciiTheme="minorHAnsi" w:hAnsiTheme="minorHAnsi" w:cs="Arial"/>
          <w:sz w:val="22"/>
          <w:szCs w:val="22"/>
        </w:rPr>
      </w:pPr>
      <w:r w:rsidRPr="00564286">
        <w:rPr>
          <w:rFonts w:asciiTheme="minorHAnsi" w:hAnsiTheme="minorHAnsi" w:cs="Arial"/>
          <w:sz w:val="22"/>
          <w:szCs w:val="22"/>
        </w:rPr>
        <w:t>CAPITOLATO TECNICO</w:t>
      </w:r>
    </w:p>
    <w:p w14:paraId="7919992A" w14:textId="4834874E" w:rsidR="00564286" w:rsidRPr="00163902" w:rsidRDefault="007121A0" w:rsidP="00564286">
      <w:pPr>
        <w:pStyle w:val="titolo"/>
        <w:widowControl/>
        <w:tabs>
          <w:tab w:val="clear" w:pos="3119"/>
          <w:tab w:val="clear" w:pos="4678"/>
          <w:tab w:val="clear" w:pos="4962"/>
        </w:tabs>
        <w:spacing w:after="480" w:line="360" w:lineRule="auto"/>
        <w:ind w:left="0" w:firstLine="0"/>
        <w:rPr>
          <w:rFonts w:asciiTheme="minorHAnsi" w:hAnsiTheme="minorHAnsi" w:cs="Arial"/>
          <w:bCs/>
          <w:iCs/>
          <w:caps/>
          <w:szCs w:val="22"/>
          <w:lang w:eastAsia="it-IT"/>
        </w:rPr>
      </w:pPr>
      <w:r w:rsidRPr="007121A0">
        <w:rPr>
          <w:rFonts w:asciiTheme="minorHAnsi" w:hAnsiTheme="minorHAnsi" w:cs="Arial"/>
          <w:bCs/>
          <w:iCs/>
          <w:caps/>
          <w:szCs w:val="22"/>
          <w:lang w:eastAsia="it-IT"/>
        </w:rPr>
        <w:t>Sistema di gestione ed organizzazione delle riunioni consiliari in mobilità</w:t>
      </w:r>
    </w:p>
    <w:p w14:paraId="53D40E9D" w14:textId="77777777" w:rsidR="00017EDA" w:rsidRPr="00166946" w:rsidRDefault="00017EDA" w:rsidP="00515AB9">
      <w:pPr>
        <w:pStyle w:val="titolo"/>
        <w:widowControl/>
        <w:spacing w:after="480"/>
        <w:jc w:val="both"/>
        <w:rPr>
          <w:rFonts w:asciiTheme="minorHAnsi" w:hAnsiTheme="minorHAnsi"/>
          <w:highlight w:val="yellow"/>
        </w:rPr>
      </w:pPr>
    </w:p>
    <w:p w14:paraId="0941795A" w14:textId="77777777" w:rsidR="00017EDA" w:rsidRPr="00166946" w:rsidRDefault="00017EDA" w:rsidP="00515AB9">
      <w:pPr>
        <w:pStyle w:val="titolo"/>
        <w:widowControl/>
        <w:spacing w:after="480"/>
        <w:jc w:val="both"/>
        <w:rPr>
          <w:rFonts w:asciiTheme="minorHAnsi" w:hAnsiTheme="minorHAnsi"/>
          <w:highlight w:val="yellow"/>
        </w:rPr>
      </w:pPr>
    </w:p>
    <w:p w14:paraId="2FD91CC8" w14:textId="77777777" w:rsidR="00D77BBB" w:rsidRPr="00166946" w:rsidRDefault="00D77BBB" w:rsidP="00515AB9">
      <w:pPr>
        <w:jc w:val="both"/>
        <w:rPr>
          <w:sz w:val="20"/>
          <w:szCs w:val="20"/>
          <w:highlight w:val="yellow"/>
        </w:rPr>
      </w:pPr>
    </w:p>
    <w:p w14:paraId="3731E924" w14:textId="77777777" w:rsidR="00D77BBB" w:rsidRPr="00166946" w:rsidRDefault="00D77BBB" w:rsidP="00515AB9">
      <w:pPr>
        <w:jc w:val="both"/>
        <w:rPr>
          <w:sz w:val="20"/>
          <w:szCs w:val="20"/>
          <w:highlight w:val="yellow"/>
        </w:rPr>
      </w:pPr>
    </w:p>
    <w:p w14:paraId="10C9E4AB" w14:textId="77777777" w:rsidR="00D77BBB" w:rsidRPr="00166946" w:rsidRDefault="00D77BBB" w:rsidP="00515AB9">
      <w:pPr>
        <w:jc w:val="both"/>
        <w:rPr>
          <w:sz w:val="20"/>
          <w:szCs w:val="20"/>
          <w:highlight w:val="yellow"/>
        </w:rPr>
      </w:pPr>
    </w:p>
    <w:p w14:paraId="2C563EC0" w14:textId="77777777" w:rsidR="00D77BBB" w:rsidRPr="00166946" w:rsidRDefault="00D77BBB" w:rsidP="00515AB9">
      <w:pPr>
        <w:jc w:val="both"/>
        <w:rPr>
          <w:sz w:val="20"/>
          <w:szCs w:val="20"/>
          <w:highlight w:val="yellow"/>
        </w:rPr>
      </w:pPr>
    </w:p>
    <w:p w14:paraId="03B2224C" w14:textId="77777777" w:rsidR="00D77BBB" w:rsidRPr="00166946" w:rsidRDefault="00D77BBB" w:rsidP="00515AB9">
      <w:pPr>
        <w:jc w:val="both"/>
        <w:rPr>
          <w:sz w:val="20"/>
          <w:szCs w:val="20"/>
          <w:highlight w:val="yellow"/>
        </w:rPr>
      </w:pPr>
    </w:p>
    <w:p w14:paraId="63DA6937" w14:textId="77777777" w:rsidR="00D77BBB" w:rsidRPr="00166946" w:rsidRDefault="00D77BBB" w:rsidP="00515AB9">
      <w:pPr>
        <w:pStyle w:val="Default"/>
        <w:jc w:val="both"/>
        <w:rPr>
          <w:rFonts w:asciiTheme="minorHAnsi" w:hAnsiTheme="minorHAnsi"/>
          <w:sz w:val="20"/>
          <w:szCs w:val="20"/>
          <w:highlight w:val="yellow"/>
        </w:rPr>
      </w:pPr>
    </w:p>
    <w:p w14:paraId="4D03583E" w14:textId="77777777" w:rsidR="00D77BBB" w:rsidRPr="00166946" w:rsidRDefault="00D77BBB" w:rsidP="00515AB9">
      <w:pPr>
        <w:pStyle w:val="Default"/>
        <w:spacing w:after="200"/>
        <w:jc w:val="both"/>
        <w:rPr>
          <w:rFonts w:asciiTheme="minorHAnsi" w:hAnsiTheme="minorHAnsi"/>
          <w:sz w:val="20"/>
          <w:szCs w:val="20"/>
          <w:highlight w:val="yellow"/>
        </w:rPr>
      </w:pPr>
      <w:r w:rsidRPr="00166946">
        <w:rPr>
          <w:rFonts w:asciiTheme="minorHAnsi" w:hAnsiTheme="minorHAnsi"/>
          <w:sz w:val="20"/>
          <w:szCs w:val="20"/>
          <w:highlight w:val="yellow"/>
        </w:rPr>
        <w:t xml:space="preserve"> </w:t>
      </w:r>
    </w:p>
    <w:p w14:paraId="145D26A1" w14:textId="77777777" w:rsidR="00D77BBB" w:rsidRPr="00166946" w:rsidRDefault="00D77BBB" w:rsidP="00515AB9">
      <w:pPr>
        <w:jc w:val="both"/>
        <w:rPr>
          <w:sz w:val="20"/>
          <w:szCs w:val="20"/>
          <w:highlight w:val="yellow"/>
        </w:rPr>
      </w:pPr>
    </w:p>
    <w:p w14:paraId="3B535149" w14:textId="7B5F632A" w:rsidR="006C27D0" w:rsidRPr="00166946" w:rsidRDefault="006C27D0" w:rsidP="00515AB9">
      <w:pPr>
        <w:jc w:val="both"/>
        <w:rPr>
          <w:rFonts w:eastAsia="Times New Roman" w:cs="Times New Roman"/>
          <w:b/>
          <w:bCs/>
          <w:i/>
          <w:iCs/>
          <w:caps/>
          <w:sz w:val="20"/>
          <w:szCs w:val="20"/>
          <w:highlight w:val="yellow"/>
        </w:rPr>
      </w:pPr>
    </w:p>
    <w:p w14:paraId="4F0F5F16" w14:textId="77777777" w:rsidR="00564286" w:rsidRDefault="00564286" w:rsidP="00C64509">
      <w:pPr>
        <w:pStyle w:val="Titolospecifica"/>
        <w:spacing w:before="960" w:after="600"/>
        <w:ind w:left="3969" w:firstLine="278"/>
        <w:jc w:val="both"/>
        <w:rPr>
          <w:rFonts w:asciiTheme="minorHAnsi" w:hAnsiTheme="minorHAnsi"/>
          <w:szCs w:val="20"/>
          <w:highlight w:val="yellow"/>
        </w:rPr>
      </w:pPr>
    </w:p>
    <w:p w14:paraId="0B4D5BB0" w14:textId="77777777" w:rsidR="00564286" w:rsidRDefault="00564286" w:rsidP="00C64509">
      <w:pPr>
        <w:pStyle w:val="Titolospecifica"/>
        <w:spacing w:before="960" w:after="600"/>
        <w:ind w:left="3969" w:firstLine="278"/>
        <w:jc w:val="both"/>
        <w:rPr>
          <w:rFonts w:asciiTheme="minorHAnsi" w:hAnsiTheme="minorHAnsi"/>
          <w:szCs w:val="20"/>
          <w:highlight w:val="yellow"/>
        </w:rPr>
      </w:pPr>
    </w:p>
    <w:p w14:paraId="0662327E" w14:textId="7F6CC84E" w:rsidR="00C81E99" w:rsidRPr="00736AF2" w:rsidRDefault="00017EDA" w:rsidP="00C64509">
      <w:pPr>
        <w:pStyle w:val="Titolospecifica"/>
        <w:spacing w:before="960" w:after="600"/>
        <w:ind w:left="3969" w:firstLine="278"/>
        <w:jc w:val="both"/>
        <w:rPr>
          <w:rFonts w:asciiTheme="minorHAnsi" w:hAnsiTheme="minorHAnsi"/>
          <w:szCs w:val="20"/>
        </w:rPr>
      </w:pPr>
      <w:r w:rsidRPr="00736AF2">
        <w:rPr>
          <w:rFonts w:asciiTheme="minorHAnsi" w:hAnsiTheme="minorHAnsi"/>
          <w:szCs w:val="20"/>
        </w:rPr>
        <w:lastRenderedPageBreak/>
        <w:t>indice</w:t>
      </w:r>
    </w:p>
    <w:sdt>
      <w:sdtPr>
        <w:rPr>
          <w:rFonts w:asciiTheme="majorHAnsi" w:eastAsiaTheme="majorEastAsia" w:hAnsiTheme="majorHAnsi" w:cstheme="majorBidi"/>
          <w:b/>
          <w:bCs/>
          <w:sz w:val="28"/>
          <w:szCs w:val="28"/>
          <w:highlight w:val="yellow"/>
        </w:rPr>
        <w:id w:val="3574688"/>
        <w:docPartObj>
          <w:docPartGallery w:val="Table of Contents"/>
          <w:docPartUnique/>
        </w:docPartObj>
      </w:sdtPr>
      <w:sdtEndPr/>
      <w:sdtContent>
        <w:p w14:paraId="0037BE81" w14:textId="77777777" w:rsidR="002B2C76" w:rsidRPr="00166946" w:rsidRDefault="002B2C76" w:rsidP="00515AB9">
          <w:pPr>
            <w:pStyle w:val="Nessunaspaziatura"/>
            <w:jc w:val="both"/>
            <w:rPr>
              <w:highlight w:val="yellow"/>
            </w:rPr>
          </w:pPr>
        </w:p>
        <w:bookmarkStart w:id="0" w:name="_GoBack"/>
        <w:bookmarkEnd w:id="0"/>
        <w:p w14:paraId="11C16CB7" w14:textId="766EDAFB" w:rsidR="003A47AF" w:rsidRDefault="00996693">
          <w:pPr>
            <w:pStyle w:val="Sommario1"/>
            <w:rPr>
              <w:noProof/>
            </w:rPr>
          </w:pPr>
          <w:r w:rsidRPr="00166946">
            <w:rPr>
              <w:highlight w:val="yellow"/>
            </w:rPr>
            <w:fldChar w:fldCharType="begin"/>
          </w:r>
          <w:r w:rsidR="002B2C76" w:rsidRPr="00166946">
            <w:rPr>
              <w:highlight w:val="yellow"/>
            </w:rPr>
            <w:instrText xml:space="preserve"> TOC \o "1-3" \h \z \u </w:instrText>
          </w:r>
          <w:r w:rsidRPr="00166946">
            <w:rPr>
              <w:highlight w:val="yellow"/>
            </w:rPr>
            <w:fldChar w:fldCharType="separate"/>
          </w:r>
          <w:hyperlink w:anchor="_Toc160801611" w:history="1">
            <w:r w:rsidR="003A47AF" w:rsidRPr="00B60F1D">
              <w:rPr>
                <w:rStyle w:val="Collegamentoipertestuale"/>
                <w:rFonts w:cstheme="minorHAnsi"/>
                <w:noProof/>
              </w:rPr>
              <w:t>1</w:t>
            </w:r>
            <w:r w:rsidR="003A47AF">
              <w:rPr>
                <w:noProof/>
              </w:rPr>
              <w:tab/>
            </w:r>
            <w:r w:rsidR="003A47AF" w:rsidRPr="00B60F1D">
              <w:rPr>
                <w:rStyle w:val="Collegamentoipertestuale"/>
                <w:rFonts w:cstheme="minorHAnsi"/>
                <w:noProof/>
              </w:rPr>
              <w:t>Definizioni</w:t>
            </w:r>
            <w:r w:rsidR="003A47AF">
              <w:rPr>
                <w:noProof/>
                <w:webHidden/>
              </w:rPr>
              <w:tab/>
            </w:r>
            <w:r w:rsidR="003A47AF">
              <w:rPr>
                <w:noProof/>
                <w:webHidden/>
              </w:rPr>
              <w:fldChar w:fldCharType="begin"/>
            </w:r>
            <w:r w:rsidR="003A47AF">
              <w:rPr>
                <w:noProof/>
                <w:webHidden/>
              </w:rPr>
              <w:instrText xml:space="preserve"> PAGEREF _Toc160801611 \h </w:instrText>
            </w:r>
            <w:r w:rsidR="003A47AF">
              <w:rPr>
                <w:noProof/>
                <w:webHidden/>
              </w:rPr>
            </w:r>
            <w:r w:rsidR="003A47AF">
              <w:rPr>
                <w:noProof/>
                <w:webHidden/>
              </w:rPr>
              <w:fldChar w:fldCharType="separate"/>
            </w:r>
            <w:r w:rsidR="003A47AF">
              <w:rPr>
                <w:noProof/>
                <w:webHidden/>
              </w:rPr>
              <w:t>3</w:t>
            </w:r>
            <w:r w:rsidR="003A47AF">
              <w:rPr>
                <w:noProof/>
                <w:webHidden/>
              </w:rPr>
              <w:fldChar w:fldCharType="end"/>
            </w:r>
          </w:hyperlink>
        </w:p>
        <w:p w14:paraId="447460AE" w14:textId="6C8F42A7" w:rsidR="003A47AF" w:rsidRDefault="003A47AF">
          <w:pPr>
            <w:pStyle w:val="Sommario1"/>
            <w:rPr>
              <w:noProof/>
            </w:rPr>
          </w:pPr>
          <w:hyperlink w:anchor="_Toc160801612" w:history="1">
            <w:r w:rsidRPr="00B60F1D">
              <w:rPr>
                <w:rStyle w:val="Collegamentoipertestuale"/>
                <w:rFonts w:cstheme="minorHAnsi"/>
                <w:noProof/>
              </w:rPr>
              <w:t>2</w:t>
            </w:r>
            <w:r>
              <w:rPr>
                <w:noProof/>
              </w:rPr>
              <w:tab/>
            </w:r>
            <w:r w:rsidRPr="00B60F1D">
              <w:rPr>
                <w:rStyle w:val="Collegamentoipertestuale"/>
                <w:rFonts w:cstheme="minorHAnsi"/>
                <w:noProof/>
              </w:rPr>
              <w:t>Oggetto e durata</w:t>
            </w:r>
            <w:r>
              <w:rPr>
                <w:noProof/>
                <w:webHidden/>
              </w:rPr>
              <w:tab/>
            </w:r>
            <w:r>
              <w:rPr>
                <w:noProof/>
                <w:webHidden/>
              </w:rPr>
              <w:fldChar w:fldCharType="begin"/>
            </w:r>
            <w:r>
              <w:rPr>
                <w:noProof/>
                <w:webHidden/>
              </w:rPr>
              <w:instrText xml:space="preserve"> PAGEREF _Toc160801612 \h </w:instrText>
            </w:r>
            <w:r>
              <w:rPr>
                <w:noProof/>
                <w:webHidden/>
              </w:rPr>
            </w:r>
            <w:r>
              <w:rPr>
                <w:noProof/>
                <w:webHidden/>
              </w:rPr>
              <w:fldChar w:fldCharType="separate"/>
            </w:r>
            <w:r>
              <w:rPr>
                <w:noProof/>
                <w:webHidden/>
              </w:rPr>
              <w:t>3</w:t>
            </w:r>
            <w:r>
              <w:rPr>
                <w:noProof/>
                <w:webHidden/>
              </w:rPr>
              <w:fldChar w:fldCharType="end"/>
            </w:r>
          </w:hyperlink>
        </w:p>
        <w:p w14:paraId="3FADBB08" w14:textId="72A69F0B" w:rsidR="003A47AF" w:rsidRDefault="003A47AF">
          <w:pPr>
            <w:pStyle w:val="Sommario2"/>
            <w:tabs>
              <w:tab w:val="left" w:pos="880"/>
              <w:tab w:val="right" w:leader="dot" w:pos="9628"/>
            </w:tabs>
            <w:rPr>
              <w:noProof/>
            </w:rPr>
          </w:pPr>
          <w:hyperlink w:anchor="_Toc160801613" w:history="1">
            <w:r w:rsidRPr="00B60F1D">
              <w:rPr>
                <w:rStyle w:val="Collegamentoipertestuale"/>
                <w:rFonts w:cstheme="minorHAnsi"/>
                <w:noProof/>
              </w:rPr>
              <w:t>2.1</w:t>
            </w:r>
            <w:r>
              <w:rPr>
                <w:noProof/>
              </w:rPr>
              <w:tab/>
            </w:r>
            <w:r w:rsidRPr="00B60F1D">
              <w:rPr>
                <w:rStyle w:val="Collegamentoipertestuale"/>
                <w:rFonts w:cstheme="minorHAnsi"/>
                <w:noProof/>
              </w:rPr>
              <w:t>Premessa</w:t>
            </w:r>
            <w:r>
              <w:rPr>
                <w:noProof/>
                <w:webHidden/>
              </w:rPr>
              <w:tab/>
            </w:r>
            <w:r>
              <w:rPr>
                <w:noProof/>
                <w:webHidden/>
              </w:rPr>
              <w:fldChar w:fldCharType="begin"/>
            </w:r>
            <w:r>
              <w:rPr>
                <w:noProof/>
                <w:webHidden/>
              </w:rPr>
              <w:instrText xml:space="preserve"> PAGEREF _Toc160801613 \h </w:instrText>
            </w:r>
            <w:r>
              <w:rPr>
                <w:noProof/>
                <w:webHidden/>
              </w:rPr>
            </w:r>
            <w:r>
              <w:rPr>
                <w:noProof/>
                <w:webHidden/>
              </w:rPr>
              <w:fldChar w:fldCharType="separate"/>
            </w:r>
            <w:r>
              <w:rPr>
                <w:noProof/>
                <w:webHidden/>
              </w:rPr>
              <w:t>3</w:t>
            </w:r>
            <w:r>
              <w:rPr>
                <w:noProof/>
                <w:webHidden/>
              </w:rPr>
              <w:fldChar w:fldCharType="end"/>
            </w:r>
          </w:hyperlink>
        </w:p>
        <w:p w14:paraId="06ECEC8A" w14:textId="7D365FFA" w:rsidR="003A47AF" w:rsidRDefault="003A47AF">
          <w:pPr>
            <w:pStyle w:val="Sommario2"/>
            <w:tabs>
              <w:tab w:val="left" w:pos="880"/>
              <w:tab w:val="right" w:leader="dot" w:pos="9628"/>
            </w:tabs>
            <w:rPr>
              <w:noProof/>
            </w:rPr>
          </w:pPr>
          <w:hyperlink w:anchor="_Toc160801614" w:history="1">
            <w:r w:rsidRPr="00B60F1D">
              <w:rPr>
                <w:rStyle w:val="Collegamentoipertestuale"/>
                <w:rFonts w:cstheme="minorHAnsi"/>
                <w:noProof/>
              </w:rPr>
              <w:t>2.2</w:t>
            </w:r>
            <w:r>
              <w:rPr>
                <w:noProof/>
              </w:rPr>
              <w:tab/>
            </w:r>
            <w:r w:rsidRPr="00B60F1D">
              <w:rPr>
                <w:rStyle w:val="Collegamentoipertestuale"/>
                <w:rFonts w:cstheme="minorHAnsi"/>
                <w:noProof/>
              </w:rPr>
              <w:t>Oggetto della fornitura</w:t>
            </w:r>
            <w:r>
              <w:rPr>
                <w:noProof/>
                <w:webHidden/>
              </w:rPr>
              <w:tab/>
            </w:r>
            <w:r>
              <w:rPr>
                <w:noProof/>
                <w:webHidden/>
              </w:rPr>
              <w:fldChar w:fldCharType="begin"/>
            </w:r>
            <w:r>
              <w:rPr>
                <w:noProof/>
                <w:webHidden/>
              </w:rPr>
              <w:instrText xml:space="preserve"> PAGEREF _Toc160801614 \h </w:instrText>
            </w:r>
            <w:r>
              <w:rPr>
                <w:noProof/>
                <w:webHidden/>
              </w:rPr>
            </w:r>
            <w:r>
              <w:rPr>
                <w:noProof/>
                <w:webHidden/>
              </w:rPr>
              <w:fldChar w:fldCharType="separate"/>
            </w:r>
            <w:r>
              <w:rPr>
                <w:noProof/>
                <w:webHidden/>
              </w:rPr>
              <w:t>3</w:t>
            </w:r>
            <w:r>
              <w:rPr>
                <w:noProof/>
                <w:webHidden/>
              </w:rPr>
              <w:fldChar w:fldCharType="end"/>
            </w:r>
          </w:hyperlink>
        </w:p>
        <w:p w14:paraId="4A3B1A50" w14:textId="4014C51A" w:rsidR="003A47AF" w:rsidRDefault="003A47AF">
          <w:pPr>
            <w:pStyle w:val="Sommario2"/>
            <w:tabs>
              <w:tab w:val="left" w:pos="880"/>
              <w:tab w:val="right" w:leader="dot" w:pos="9628"/>
            </w:tabs>
            <w:rPr>
              <w:noProof/>
            </w:rPr>
          </w:pPr>
          <w:hyperlink w:anchor="_Toc160801615" w:history="1">
            <w:r w:rsidRPr="00B60F1D">
              <w:rPr>
                <w:rStyle w:val="Collegamentoipertestuale"/>
                <w:rFonts w:cstheme="minorHAnsi"/>
                <w:noProof/>
              </w:rPr>
              <w:t>2.3</w:t>
            </w:r>
            <w:r>
              <w:rPr>
                <w:noProof/>
              </w:rPr>
              <w:tab/>
            </w:r>
            <w:r w:rsidRPr="00B60F1D">
              <w:rPr>
                <w:rStyle w:val="Collegamentoipertestuale"/>
                <w:rFonts w:cstheme="minorHAnsi"/>
                <w:noProof/>
              </w:rPr>
              <w:t>Durata</w:t>
            </w:r>
            <w:r>
              <w:rPr>
                <w:noProof/>
                <w:webHidden/>
              </w:rPr>
              <w:tab/>
            </w:r>
            <w:r>
              <w:rPr>
                <w:noProof/>
                <w:webHidden/>
              </w:rPr>
              <w:fldChar w:fldCharType="begin"/>
            </w:r>
            <w:r>
              <w:rPr>
                <w:noProof/>
                <w:webHidden/>
              </w:rPr>
              <w:instrText xml:space="preserve"> PAGEREF _Toc160801615 \h </w:instrText>
            </w:r>
            <w:r>
              <w:rPr>
                <w:noProof/>
                <w:webHidden/>
              </w:rPr>
            </w:r>
            <w:r>
              <w:rPr>
                <w:noProof/>
                <w:webHidden/>
              </w:rPr>
              <w:fldChar w:fldCharType="separate"/>
            </w:r>
            <w:r>
              <w:rPr>
                <w:noProof/>
                <w:webHidden/>
              </w:rPr>
              <w:t>4</w:t>
            </w:r>
            <w:r>
              <w:rPr>
                <w:noProof/>
                <w:webHidden/>
              </w:rPr>
              <w:fldChar w:fldCharType="end"/>
            </w:r>
          </w:hyperlink>
        </w:p>
        <w:p w14:paraId="586D4108" w14:textId="7300148F" w:rsidR="003A47AF" w:rsidRDefault="003A47AF">
          <w:pPr>
            <w:pStyle w:val="Sommario1"/>
            <w:rPr>
              <w:noProof/>
            </w:rPr>
          </w:pPr>
          <w:hyperlink w:anchor="_Toc160801616" w:history="1">
            <w:r w:rsidRPr="00B60F1D">
              <w:rPr>
                <w:rStyle w:val="Collegamentoipertestuale"/>
                <w:rFonts w:cstheme="minorHAnsi"/>
                <w:noProof/>
              </w:rPr>
              <w:t>3</w:t>
            </w:r>
            <w:r>
              <w:rPr>
                <w:noProof/>
              </w:rPr>
              <w:tab/>
            </w:r>
            <w:r w:rsidRPr="00B60F1D">
              <w:rPr>
                <w:rStyle w:val="Collegamentoipertestuale"/>
                <w:rFonts w:cstheme="minorHAnsi"/>
                <w:noProof/>
              </w:rPr>
              <w:t>Modalità di esecuzione del contratto</w:t>
            </w:r>
            <w:r>
              <w:rPr>
                <w:noProof/>
                <w:webHidden/>
              </w:rPr>
              <w:tab/>
            </w:r>
            <w:r>
              <w:rPr>
                <w:noProof/>
                <w:webHidden/>
              </w:rPr>
              <w:fldChar w:fldCharType="begin"/>
            </w:r>
            <w:r>
              <w:rPr>
                <w:noProof/>
                <w:webHidden/>
              </w:rPr>
              <w:instrText xml:space="preserve"> PAGEREF _Toc160801616 \h </w:instrText>
            </w:r>
            <w:r>
              <w:rPr>
                <w:noProof/>
                <w:webHidden/>
              </w:rPr>
            </w:r>
            <w:r>
              <w:rPr>
                <w:noProof/>
                <w:webHidden/>
              </w:rPr>
              <w:fldChar w:fldCharType="separate"/>
            </w:r>
            <w:r>
              <w:rPr>
                <w:noProof/>
                <w:webHidden/>
              </w:rPr>
              <w:t>4</w:t>
            </w:r>
            <w:r>
              <w:rPr>
                <w:noProof/>
                <w:webHidden/>
              </w:rPr>
              <w:fldChar w:fldCharType="end"/>
            </w:r>
          </w:hyperlink>
        </w:p>
        <w:p w14:paraId="7264C52B" w14:textId="5B963C33" w:rsidR="003A47AF" w:rsidRDefault="003A47AF">
          <w:pPr>
            <w:pStyle w:val="Sommario1"/>
            <w:rPr>
              <w:noProof/>
            </w:rPr>
          </w:pPr>
          <w:hyperlink w:anchor="_Toc160801617" w:history="1">
            <w:r w:rsidRPr="00B60F1D">
              <w:rPr>
                <w:rStyle w:val="Collegamentoipertestuale"/>
                <w:rFonts w:cstheme="minorHAnsi"/>
                <w:noProof/>
              </w:rPr>
              <w:t>4</w:t>
            </w:r>
            <w:r>
              <w:rPr>
                <w:noProof/>
              </w:rPr>
              <w:tab/>
            </w:r>
            <w:r w:rsidRPr="00B60F1D">
              <w:rPr>
                <w:rStyle w:val="Collegamentoipertestuale"/>
                <w:rFonts w:cstheme="minorHAnsi"/>
                <w:noProof/>
              </w:rPr>
              <w:t>Caratteristiche della Fornitura</w:t>
            </w:r>
            <w:r>
              <w:rPr>
                <w:noProof/>
                <w:webHidden/>
              </w:rPr>
              <w:tab/>
            </w:r>
            <w:r>
              <w:rPr>
                <w:noProof/>
                <w:webHidden/>
              </w:rPr>
              <w:fldChar w:fldCharType="begin"/>
            </w:r>
            <w:r>
              <w:rPr>
                <w:noProof/>
                <w:webHidden/>
              </w:rPr>
              <w:instrText xml:space="preserve"> PAGEREF _Toc160801617 \h </w:instrText>
            </w:r>
            <w:r>
              <w:rPr>
                <w:noProof/>
                <w:webHidden/>
              </w:rPr>
            </w:r>
            <w:r>
              <w:rPr>
                <w:noProof/>
                <w:webHidden/>
              </w:rPr>
              <w:fldChar w:fldCharType="separate"/>
            </w:r>
            <w:r>
              <w:rPr>
                <w:noProof/>
                <w:webHidden/>
              </w:rPr>
              <w:t>4</w:t>
            </w:r>
            <w:r>
              <w:rPr>
                <w:noProof/>
                <w:webHidden/>
              </w:rPr>
              <w:fldChar w:fldCharType="end"/>
            </w:r>
          </w:hyperlink>
        </w:p>
        <w:p w14:paraId="1EECE6BA" w14:textId="2BCCD771" w:rsidR="003A47AF" w:rsidRDefault="003A47AF">
          <w:pPr>
            <w:pStyle w:val="Sommario2"/>
            <w:tabs>
              <w:tab w:val="left" w:pos="880"/>
              <w:tab w:val="right" w:leader="dot" w:pos="9628"/>
            </w:tabs>
            <w:rPr>
              <w:noProof/>
            </w:rPr>
          </w:pPr>
          <w:hyperlink w:anchor="_Toc160801618" w:history="1">
            <w:r w:rsidRPr="00B60F1D">
              <w:rPr>
                <w:rStyle w:val="Collegamentoipertestuale"/>
                <w:rFonts w:cstheme="minorHAnsi"/>
                <w:noProof/>
              </w:rPr>
              <w:t>4.1</w:t>
            </w:r>
            <w:r>
              <w:rPr>
                <w:noProof/>
              </w:rPr>
              <w:tab/>
            </w:r>
            <w:r w:rsidRPr="00B60F1D">
              <w:rPr>
                <w:rStyle w:val="Collegamentoipertestuale"/>
                <w:rFonts w:cstheme="minorHAnsi"/>
                <w:i/>
                <w:noProof/>
              </w:rPr>
              <w:t xml:space="preserve"> SkyVote Decision Pro Edition</w:t>
            </w:r>
            <w:r>
              <w:rPr>
                <w:noProof/>
                <w:webHidden/>
              </w:rPr>
              <w:tab/>
            </w:r>
            <w:r>
              <w:rPr>
                <w:noProof/>
                <w:webHidden/>
              </w:rPr>
              <w:fldChar w:fldCharType="begin"/>
            </w:r>
            <w:r>
              <w:rPr>
                <w:noProof/>
                <w:webHidden/>
              </w:rPr>
              <w:instrText xml:space="preserve"> PAGEREF _Toc160801618 \h </w:instrText>
            </w:r>
            <w:r>
              <w:rPr>
                <w:noProof/>
                <w:webHidden/>
              </w:rPr>
            </w:r>
            <w:r>
              <w:rPr>
                <w:noProof/>
                <w:webHidden/>
              </w:rPr>
              <w:fldChar w:fldCharType="separate"/>
            </w:r>
            <w:r>
              <w:rPr>
                <w:noProof/>
                <w:webHidden/>
              </w:rPr>
              <w:t>4</w:t>
            </w:r>
            <w:r>
              <w:rPr>
                <w:noProof/>
                <w:webHidden/>
              </w:rPr>
              <w:fldChar w:fldCharType="end"/>
            </w:r>
          </w:hyperlink>
        </w:p>
        <w:p w14:paraId="015C3AD3" w14:textId="6E8ADE76" w:rsidR="003A47AF" w:rsidRDefault="003A47AF">
          <w:pPr>
            <w:pStyle w:val="Sommario2"/>
            <w:tabs>
              <w:tab w:val="left" w:pos="880"/>
              <w:tab w:val="right" w:leader="dot" w:pos="9628"/>
            </w:tabs>
            <w:rPr>
              <w:noProof/>
            </w:rPr>
          </w:pPr>
          <w:hyperlink w:anchor="_Toc160801619" w:history="1">
            <w:r w:rsidRPr="00B60F1D">
              <w:rPr>
                <w:rStyle w:val="Collegamentoipertestuale"/>
                <w:rFonts w:cstheme="minorHAnsi"/>
                <w:noProof/>
              </w:rPr>
              <w:t xml:space="preserve">4.2 </w:t>
            </w:r>
            <w:r>
              <w:rPr>
                <w:noProof/>
              </w:rPr>
              <w:tab/>
            </w:r>
            <w:r w:rsidRPr="00B60F1D">
              <w:rPr>
                <w:rStyle w:val="Collegamentoipertestuale"/>
                <w:rFonts w:cstheme="minorHAnsi"/>
                <w:i/>
                <w:noProof/>
              </w:rPr>
              <w:t>SkyVote Decision – Conservazione CAD</w:t>
            </w:r>
            <w:r>
              <w:rPr>
                <w:noProof/>
                <w:webHidden/>
              </w:rPr>
              <w:tab/>
            </w:r>
            <w:r>
              <w:rPr>
                <w:noProof/>
                <w:webHidden/>
              </w:rPr>
              <w:fldChar w:fldCharType="begin"/>
            </w:r>
            <w:r>
              <w:rPr>
                <w:noProof/>
                <w:webHidden/>
              </w:rPr>
              <w:instrText xml:space="preserve"> PAGEREF _Toc160801619 \h </w:instrText>
            </w:r>
            <w:r>
              <w:rPr>
                <w:noProof/>
                <w:webHidden/>
              </w:rPr>
            </w:r>
            <w:r>
              <w:rPr>
                <w:noProof/>
                <w:webHidden/>
              </w:rPr>
              <w:fldChar w:fldCharType="separate"/>
            </w:r>
            <w:r>
              <w:rPr>
                <w:noProof/>
                <w:webHidden/>
              </w:rPr>
              <w:t>4</w:t>
            </w:r>
            <w:r>
              <w:rPr>
                <w:noProof/>
                <w:webHidden/>
              </w:rPr>
              <w:fldChar w:fldCharType="end"/>
            </w:r>
          </w:hyperlink>
        </w:p>
        <w:p w14:paraId="4A496E8B" w14:textId="22AD4420" w:rsidR="003A47AF" w:rsidRDefault="003A47AF">
          <w:pPr>
            <w:pStyle w:val="Sommario2"/>
            <w:tabs>
              <w:tab w:val="left" w:pos="880"/>
              <w:tab w:val="right" w:leader="dot" w:pos="9628"/>
            </w:tabs>
            <w:rPr>
              <w:noProof/>
            </w:rPr>
          </w:pPr>
          <w:hyperlink w:anchor="_Toc160801620" w:history="1">
            <w:r w:rsidRPr="00B60F1D">
              <w:rPr>
                <w:rStyle w:val="Collegamentoipertestuale"/>
                <w:rFonts w:cstheme="minorHAnsi"/>
                <w:noProof/>
              </w:rPr>
              <w:t>4.3</w:t>
            </w:r>
            <w:r w:rsidRPr="00B60F1D">
              <w:rPr>
                <w:rStyle w:val="Collegamentoipertestuale"/>
                <w:rFonts w:cstheme="minorHAnsi"/>
                <w:i/>
                <w:noProof/>
              </w:rPr>
              <w:t xml:space="preserve"> </w:t>
            </w:r>
            <w:r>
              <w:rPr>
                <w:noProof/>
              </w:rPr>
              <w:tab/>
            </w:r>
            <w:r w:rsidRPr="00B60F1D">
              <w:rPr>
                <w:rStyle w:val="Collegamentoipertestuale"/>
                <w:rFonts w:cstheme="minorHAnsi"/>
                <w:i/>
                <w:noProof/>
              </w:rPr>
              <w:t>SkyVote Meeting / Parliamentar</w:t>
            </w:r>
            <w:r>
              <w:rPr>
                <w:noProof/>
                <w:webHidden/>
              </w:rPr>
              <w:tab/>
            </w:r>
            <w:r>
              <w:rPr>
                <w:noProof/>
                <w:webHidden/>
              </w:rPr>
              <w:fldChar w:fldCharType="begin"/>
            </w:r>
            <w:r>
              <w:rPr>
                <w:noProof/>
                <w:webHidden/>
              </w:rPr>
              <w:instrText xml:space="preserve"> PAGEREF _Toc160801620 \h </w:instrText>
            </w:r>
            <w:r>
              <w:rPr>
                <w:noProof/>
                <w:webHidden/>
              </w:rPr>
            </w:r>
            <w:r>
              <w:rPr>
                <w:noProof/>
                <w:webHidden/>
              </w:rPr>
              <w:fldChar w:fldCharType="separate"/>
            </w:r>
            <w:r>
              <w:rPr>
                <w:noProof/>
                <w:webHidden/>
              </w:rPr>
              <w:t>5</w:t>
            </w:r>
            <w:r>
              <w:rPr>
                <w:noProof/>
                <w:webHidden/>
              </w:rPr>
              <w:fldChar w:fldCharType="end"/>
            </w:r>
          </w:hyperlink>
        </w:p>
        <w:p w14:paraId="7E22A5AE" w14:textId="12EA5192" w:rsidR="003A47AF" w:rsidRDefault="003A47AF">
          <w:pPr>
            <w:pStyle w:val="Sommario2"/>
            <w:tabs>
              <w:tab w:val="left" w:pos="880"/>
              <w:tab w:val="right" w:leader="dot" w:pos="9628"/>
            </w:tabs>
            <w:rPr>
              <w:noProof/>
            </w:rPr>
          </w:pPr>
          <w:hyperlink w:anchor="_Toc160801621" w:history="1">
            <w:r w:rsidRPr="00B60F1D">
              <w:rPr>
                <w:rStyle w:val="Collegamentoipertestuale"/>
                <w:rFonts w:cstheme="minorHAnsi"/>
                <w:noProof/>
              </w:rPr>
              <w:t>4.4</w:t>
            </w:r>
            <w:r w:rsidRPr="00B60F1D">
              <w:rPr>
                <w:rStyle w:val="Collegamentoipertestuale"/>
                <w:rFonts w:cstheme="minorHAnsi"/>
                <w:i/>
                <w:noProof/>
              </w:rPr>
              <w:t xml:space="preserve"> </w:t>
            </w:r>
            <w:r>
              <w:rPr>
                <w:noProof/>
              </w:rPr>
              <w:tab/>
            </w:r>
            <w:r w:rsidRPr="00B60F1D">
              <w:rPr>
                <w:rStyle w:val="Collegamentoipertestuale"/>
                <w:rFonts w:cstheme="minorHAnsi"/>
                <w:i/>
                <w:noProof/>
              </w:rPr>
              <w:t>SkyVote Transcript</w:t>
            </w:r>
            <w:r>
              <w:rPr>
                <w:noProof/>
                <w:webHidden/>
              </w:rPr>
              <w:tab/>
            </w:r>
            <w:r>
              <w:rPr>
                <w:noProof/>
                <w:webHidden/>
              </w:rPr>
              <w:fldChar w:fldCharType="begin"/>
            </w:r>
            <w:r>
              <w:rPr>
                <w:noProof/>
                <w:webHidden/>
              </w:rPr>
              <w:instrText xml:space="preserve"> PAGEREF _Toc160801621 \h </w:instrText>
            </w:r>
            <w:r>
              <w:rPr>
                <w:noProof/>
                <w:webHidden/>
              </w:rPr>
            </w:r>
            <w:r>
              <w:rPr>
                <w:noProof/>
                <w:webHidden/>
              </w:rPr>
              <w:fldChar w:fldCharType="separate"/>
            </w:r>
            <w:r>
              <w:rPr>
                <w:noProof/>
                <w:webHidden/>
              </w:rPr>
              <w:t>5</w:t>
            </w:r>
            <w:r>
              <w:rPr>
                <w:noProof/>
                <w:webHidden/>
              </w:rPr>
              <w:fldChar w:fldCharType="end"/>
            </w:r>
          </w:hyperlink>
        </w:p>
        <w:p w14:paraId="123B120E" w14:textId="5DA6F5A0" w:rsidR="003A47AF" w:rsidRDefault="003A47AF">
          <w:pPr>
            <w:pStyle w:val="Sommario2"/>
            <w:tabs>
              <w:tab w:val="left" w:pos="880"/>
              <w:tab w:val="right" w:leader="dot" w:pos="9628"/>
            </w:tabs>
            <w:rPr>
              <w:noProof/>
            </w:rPr>
          </w:pPr>
          <w:hyperlink w:anchor="_Toc160801622" w:history="1">
            <w:r w:rsidRPr="00B60F1D">
              <w:rPr>
                <w:rStyle w:val="Collegamentoipertestuale"/>
                <w:rFonts w:cstheme="minorHAnsi"/>
                <w:noProof/>
              </w:rPr>
              <w:t xml:space="preserve">4.5 </w:t>
            </w:r>
            <w:r>
              <w:rPr>
                <w:noProof/>
              </w:rPr>
              <w:tab/>
            </w:r>
            <w:r w:rsidRPr="00B60F1D">
              <w:rPr>
                <w:rStyle w:val="Collegamentoipertestuale"/>
                <w:rFonts w:cstheme="minorHAnsi"/>
                <w:i/>
                <w:noProof/>
              </w:rPr>
              <w:t>Manutenzione e Assistenza tecnica di sistema</w:t>
            </w:r>
            <w:r>
              <w:rPr>
                <w:noProof/>
                <w:webHidden/>
              </w:rPr>
              <w:tab/>
            </w:r>
            <w:r>
              <w:rPr>
                <w:noProof/>
                <w:webHidden/>
              </w:rPr>
              <w:fldChar w:fldCharType="begin"/>
            </w:r>
            <w:r>
              <w:rPr>
                <w:noProof/>
                <w:webHidden/>
              </w:rPr>
              <w:instrText xml:space="preserve"> PAGEREF _Toc160801622 \h </w:instrText>
            </w:r>
            <w:r>
              <w:rPr>
                <w:noProof/>
                <w:webHidden/>
              </w:rPr>
            </w:r>
            <w:r>
              <w:rPr>
                <w:noProof/>
                <w:webHidden/>
              </w:rPr>
              <w:fldChar w:fldCharType="separate"/>
            </w:r>
            <w:r>
              <w:rPr>
                <w:noProof/>
                <w:webHidden/>
              </w:rPr>
              <w:t>5</w:t>
            </w:r>
            <w:r>
              <w:rPr>
                <w:noProof/>
                <w:webHidden/>
              </w:rPr>
              <w:fldChar w:fldCharType="end"/>
            </w:r>
          </w:hyperlink>
        </w:p>
        <w:p w14:paraId="7F3050B7" w14:textId="5625593F" w:rsidR="003A47AF" w:rsidRDefault="003A47AF">
          <w:pPr>
            <w:pStyle w:val="Sommario2"/>
            <w:tabs>
              <w:tab w:val="left" w:pos="880"/>
              <w:tab w:val="right" w:leader="dot" w:pos="9628"/>
            </w:tabs>
            <w:rPr>
              <w:noProof/>
            </w:rPr>
          </w:pPr>
          <w:hyperlink w:anchor="_Toc160801623" w:history="1">
            <w:r w:rsidRPr="00B60F1D">
              <w:rPr>
                <w:rStyle w:val="Collegamentoipertestuale"/>
                <w:rFonts w:cstheme="minorHAnsi"/>
                <w:noProof/>
              </w:rPr>
              <w:t xml:space="preserve">4.6 </w:t>
            </w:r>
            <w:r>
              <w:rPr>
                <w:noProof/>
              </w:rPr>
              <w:tab/>
            </w:r>
            <w:r w:rsidRPr="00B60F1D">
              <w:rPr>
                <w:rStyle w:val="Collegamentoipertestuale"/>
                <w:rFonts w:cstheme="minorHAnsi"/>
                <w:i/>
                <w:noProof/>
              </w:rPr>
              <w:t>Setup ambienti e collaudo</w:t>
            </w:r>
            <w:r>
              <w:rPr>
                <w:noProof/>
                <w:webHidden/>
              </w:rPr>
              <w:tab/>
            </w:r>
            <w:r>
              <w:rPr>
                <w:noProof/>
                <w:webHidden/>
              </w:rPr>
              <w:fldChar w:fldCharType="begin"/>
            </w:r>
            <w:r>
              <w:rPr>
                <w:noProof/>
                <w:webHidden/>
              </w:rPr>
              <w:instrText xml:space="preserve"> PAGEREF _Toc160801623 \h </w:instrText>
            </w:r>
            <w:r>
              <w:rPr>
                <w:noProof/>
                <w:webHidden/>
              </w:rPr>
            </w:r>
            <w:r>
              <w:rPr>
                <w:noProof/>
                <w:webHidden/>
              </w:rPr>
              <w:fldChar w:fldCharType="separate"/>
            </w:r>
            <w:r>
              <w:rPr>
                <w:noProof/>
                <w:webHidden/>
              </w:rPr>
              <w:t>5</w:t>
            </w:r>
            <w:r>
              <w:rPr>
                <w:noProof/>
                <w:webHidden/>
              </w:rPr>
              <w:fldChar w:fldCharType="end"/>
            </w:r>
          </w:hyperlink>
        </w:p>
        <w:p w14:paraId="7B956E12" w14:textId="711C5AA5" w:rsidR="003A47AF" w:rsidRDefault="003A47AF">
          <w:pPr>
            <w:pStyle w:val="Sommario2"/>
            <w:tabs>
              <w:tab w:val="left" w:pos="880"/>
              <w:tab w:val="right" w:leader="dot" w:pos="9628"/>
            </w:tabs>
            <w:rPr>
              <w:noProof/>
            </w:rPr>
          </w:pPr>
          <w:hyperlink w:anchor="_Toc160801624" w:history="1">
            <w:r w:rsidRPr="00B60F1D">
              <w:rPr>
                <w:rStyle w:val="Collegamentoipertestuale"/>
                <w:rFonts w:cstheme="minorHAnsi"/>
                <w:noProof/>
              </w:rPr>
              <w:t>4.7</w:t>
            </w:r>
            <w:r w:rsidRPr="00B60F1D">
              <w:rPr>
                <w:rStyle w:val="Collegamentoipertestuale"/>
                <w:rFonts w:cstheme="minorHAnsi"/>
                <w:i/>
                <w:noProof/>
              </w:rPr>
              <w:t xml:space="preserve"> </w:t>
            </w:r>
            <w:r>
              <w:rPr>
                <w:noProof/>
              </w:rPr>
              <w:tab/>
            </w:r>
            <w:r w:rsidRPr="00B60F1D">
              <w:rPr>
                <w:rStyle w:val="Collegamentoipertestuale"/>
                <w:rFonts w:cstheme="minorHAnsi"/>
                <w:i/>
                <w:noProof/>
              </w:rPr>
              <w:t>Trasporto Dati</w:t>
            </w:r>
            <w:r>
              <w:rPr>
                <w:noProof/>
                <w:webHidden/>
              </w:rPr>
              <w:tab/>
            </w:r>
            <w:r>
              <w:rPr>
                <w:noProof/>
                <w:webHidden/>
              </w:rPr>
              <w:fldChar w:fldCharType="begin"/>
            </w:r>
            <w:r>
              <w:rPr>
                <w:noProof/>
                <w:webHidden/>
              </w:rPr>
              <w:instrText xml:space="preserve"> PAGEREF _Toc160801624 \h </w:instrText>
            </w:r>
            <w:r>
              <w:rPr>
                <w:noProof/>
                <w:webHidden/>
              </w:rPr>
            </w:r>
            <w:r>
              <w:rPr>
                <w:noProof/>
                <w:webHidden/>
              </w:rPr>
              <w:fldChar w:fldCharType="separate"/>
            </w:r>
            <w:r>
              <w:rPr>
                <w:noProof/>
                <w:webHidden/>
              </w:rPr>
              <w:t>6</w:t>
            </w:r>
            <w:r>
              <w:rPr>
                <w:noProof/>
                <w:webHidden/>
              </w:rPr>
              <w:fldChar w:fldCharType="end"/>
            </w:r>
          </w:hyperlink>
        </w:p>
        <w:p w14:paraId="2EAC9077" w14:textId="2C0F5574" w:rsidR="003A47AF" w:rsidRDefault="003A47AF">
          <w:pPr>
            <w:pStyle w:val="Sommario2"/>
            <w:tabs>
              <w:tab w:val="left" w:pos="880"/>
              <w:tab w:val="right" w:leader="dot" w:pos="9628"/>
            </w:tabs>
            <w:rPr>
              <w:noProof/>
            </w:rPr>
          </w:pPr>
          <w:hyperlink w:anchor="_Toc160801625" w:history="1">
            <w:r w:rsidRPr="00B60F1D">
              <w:rPr>
                <w:rStyle w:val="Collegamentoipertestuale"/>
                <w:rFonts w:cstheme="minorHAnsi"/>
                <w:noProof/>
              </w:rPr>
              <w:t>4.8</w:t>
            </w:r>
            <w:r>
              <w:rPr>
                <w:noProof/>
              </w:rPr>
              <w:tab/>
            </w:r>
            <w:r w:rsidRPr="00B60F1D">
              <w:rPr>
                <w:rStyle w:val="Collegamentoipertestuale"/>
                <w:rFonts w:cstheme="minorHAnsi"/>
                <w:i/>
                <w:noProof/>
              </w:rPr>
              <w:t>Formazione del personale</w:t>
            </w:r>
            <w:r>
              <w:rPr>
                <w:noProof/>
                <w:webHidden/>
              </w:rPr>
              <w:tab/>
            </w:r>
            <w:r>
              <w:rPr>
                <w:noProof/>
                <w:webHidden/>
              </w:rPr>
              <w:fldChar w:fldCharType="begin"/>
            </w:r>
            <w:r>
              <w:rPr>
                <w:noProof/>
                <w:webHidden/>
              </w:rPr>
              <w:instrText xml:space="preserve"> PAGEREF _Toc160801625 \h </w:instrText>
            </w:r>
            <w:r>
              <w:rPr>
                <w:noProof/>
                <w:webHidden/>
              </w:rPr>
            </w:r>
            <w:r>
              <w:rPr>
                <w:noProof/>
                <w:webHidden/>
              </w:rPr>
              <w:fldChar w:fldCharType="separate"/>
            </w:r>
            <w:r>
              <w:rPr>
                <w:noProof/>
                <w:webHidden/>
              </w:rPr>
              <w:t>6</w:t>
            </w:r>
            <w:r>
              <w:rPr>
                <w:noProof/>
                <w:webHidden/>
              </w:rPr>
              <w:fldChar w:fldCharType="end"/>
            </w:r>
          </w:hyperlink>
        </w:p>
        <w:p w14:paraId="2D2EFCAC" w14:textId="01975D53" w:rsidR="003A47AF" w:rsidRDefault="003A47AF">
          <w:pPr>
            <w:pStyle w:val="Sommario1"/>
            <w:rPr>
              <w:noProof/>
            </w:rPr>
          </w:pPr>
          <w:hyperlink w:anchor="_Toc160801626" w:history="1">
            <w:r w:rsidRPr="00B60F1D">
              <w:rPr>
                <w:rStyle w:val="Collegamentoipertestuale"/>
                <w:rFonts w:cstheme="minorHAnsi"/>
                <w:noProof/>
              </w:rPr>
              <w:t>5</w:t>
            </w:r>
            <w:r>
              <w:rPr>
                <w:noProof/>
              </w:rPr>
              <w:tab/>
            </w:r>
            <w:r w:rsidRPr="00B60F1D">
              <w:rPr>
                <w:rStyle w:val="Collegamentoipertestuale"/>
                <w:rFonts w:cstheme="minorHAnsi"/>
                <w:noProof/>
              </w:rPr>
              <w:t>Requisiti tecnici e funzionali</w:t>
            </w:r>
            <w:r>
              <w:rPr>
                <w:noProof/>
                <w:webHidden/>
              </w:rPr>
              <w:tab/>
            </w:r>
            <w:r>
              <w:rPr>
                <w:noProof/>
                <w:webHidden/>
              </w:rPr>
              <w:fldChar w:fldCharType="begin"/>
            </w:r>
            <w:r>
              <w:rPr>
                <w:noProof/>
                <w:webHidden/>
              </w:rPr>
              <w:instrText xml:space="preserve"> PAGEREF _Toc160801626 \h </w:instrText>
            </w:r>
            <w:r>
              <w:rPr>
                <w:noProof/>
                <w:webHidden/>
              </w:rPr>
            </w:r>
            <w:r>
              <w:rPr>
                <w:noProof/>
                <w:webHidden/>
              </w:rPr>
              <w:fldChar w:fldCharType="separate"/>
            </w:r>
            <w:r>
              <w:rPr>
                <w:noProof/>
                <w:webHidden/>
              </w:rPr>
              <w:t>6</w:t>
            </w:r>
            <w:r>
              <w:rPr>
                <w:noProof/>
                <w:webHidden/>
              </w:rPr>
              <w:fldChar w:fldCharType="end"/>
            </w:r>
          </w:hyperlink>
        </w:p>
        <w:p w14:paraId="7EA02B59" w14:textId="23F1B671" w:rsidR="003A47AF" w:rsidRDefault="003A47AF">
          <w:pPr>
            <w:pStyle w:val="Sommario1"/>
            <w:rPr>
              <w:noProof/>
            </w:rPr>
          </w:pPr>
          <w:hyperlink w:anchor="_Toc160801627" w:history="1">
            <w:r w:rsidRPr="00B60F1D">
              <w:rPr>
                <w:rStyle w:val="Collegamentoipertestuale"/>
                <w:rFonts w:cstheme="minorHAnsi"/>
                <w:noProof/>
              </w:rPr>
              <w:t>6</w:t>
            </w:r>
            <w:r>
              <w:rPr>
                <w:noProof/>
              </w:rPr>
              <w:tab/>
            </w:r>
            <w:r w:rsidRPr="00B60F1D">
              <w:rPr>
                <w:rStyle w:val="Collegamentoipertestuale"/>
                <w:rFonts w:cstheme="minorHAnsi"/>
                <w:noProof/>
              </w:rPr>
              <w:t>Piano di lavoro</w:t>
            </w:r>
            <w:r>
              <w:rPr>
                <w:noProof/>
                <w:webHidden/>
              </w:rPr>
              <w:tab/>
            </w:r>
            <w:r>
              <w:rPr>
                <w:noProof/>
                <w:webHidden/>
              </w:rPr>
              <w:fldChar w:fldCharType="begin"/>
            </w:r>
            <w:r>
              <w:rPr>
                <w:noProof/>
                <w:webHidden/>
              </w:rPr>
              <w:instrText xml:space="preserve"> PAGEREF _Toc160801627 \h </w:instrText>
            </w:r>
            <w:r>
              <w:rPr>
                <w:noProof/>
                <w:webHidden/>
              </w:rPr>
            </w:r>
            <w:r>
              <w:rPr>
                <w:noProof/>
                <w:webHidden/>
              </w:rPr>
              <w:fldChar w:fldCharType="separate"/>
            </w:r>
            <w:r>
              <w:rPr>
                <w:noProof/>
                <w:webHidden/>
              </w:rPr>
              <w:t>6</w:t>
            </w:r>
            <w:r>
              <w:rPr>
                <w:noProof/>
                <w:webHidden/>
              </w:rPr>
              <w:fldChar w:fldCharType="end"/>
            </w:r>
          </w:hyperlink>
        </w:p>
        <w:p w14:paraId="61ABDF81" w14:textId="124007E3" w:rsidR="003A47AF" w:rsidRDefault="003A47AF">
          <w:pPr>
            <w:pStyle w:val="Sommario1"/>
            <w:rPr>
              <w:noProof/>
            </w:rPr>
          </w:pPr>
          <w:hyperlink w:anchor="_Toc160801628" w:history="1">
            <w:r w:rsidRPr="00B60F1D">
              <w:rPr>
                <w:rStyle w:val="Collegamentoipertestuale"/>
                <w:rFonts w:cstheme="minorHAnsi"/>
                <w:noProof/>
              </w:rPr>
              <w:t>7</w:t>
            </w:r>
            <w:r>
              <w:rPr>
                <w:noProof/>
              </w:rPr>
              <w:tab/>
            </w:r>
            <w:r w:rsidRPr="00B60F1D">
              <w:rPr>
                <w:rStyle w:val="Collegamentoipertestuale"/>
                <w:rFonts w:cstheme="minorHAnsi"/>
                <w:noProof/>
              </w:rPr>
              <w:t>Monitoraggio del servizio</w:t>
            </w:r>
            <w:r>
              <w:rPr>
                <w:noProof/>
                <w:webHidden/>
              </w:rPr>
              <w:tab/>
            </w:r>
            <w:r>
              <w:rPr>
                <w:noProof/>
                <w:webHidden/>
              </w:rPr>
              <w:fldChar w:fldCharType="begin"/>
            </w:r>
            <w:r>
              <w:rPr>
                <w:noProof/>
                <w:webHidden/>
              </w:rPr>
              <w:instrText xml:space="preserve"> PAGEREF _Toc160801628 \h </w:instrText>
            </w:r>
            <w:r>
              <w:rPr>
                <w:noProof/>
                <w:webHidden/>
              </w:rPr>
            </w:r>
            <w:r>
              <w:rPr>
                <w:noProof/>
                <w:webHidden/>
              </w:rPr>
              <w:fldChar w:fldCharType="separate"/>
            </w:r>
            <w:r>
              <w:rPr>
                <w:noProof/>
                <w:webHidden/>
              </w:rPr>
              <w:t>7</w:t>
            </w:r>
            <w:r>
              <w:rPr>
                <w:noProof/>
                <w:webHidden/>
              </w:rPr>
              <w:fldChar w:fldCharType="end"/>
            </w:r>
          </w:hyperlink>
        </w:p>
        <w:p w14:paraId="19AA408A" w14:textId="192E1D8F" w:rsidR="003A47AF" w:rsidRDefault="003A47AF">
          <w:pPr>
            <w:pStyle w:val="Sommario1"/>
            <w:rPr>
              <w:noProof/>
            </w:rPr>
          </w:pPr>
          <w:hyperlink w:anchor="_Toc160801629" w:history="1">
            <w:r w:rsidRPr="00B60F1D">
              <w:rPr>
                <w:rStyle w:val="Collegamentoipertestuale"/>
                <w:rFonts w:cstheme="minorHAnsi"/>
                <w:noProof/>
              </w:rPr>
              <w:t>8</w:t>
            </w:r>
            <w:r>
              <w:rPr>
                <w:noProof/>
              </w:rPr>
              <w:tab/>
            </w:r>
            <w:r w:rsidRPr="00B60F1D">
              <w:rPr>
                <w:rStyle w:val="Collegamentoipertestuale"/>
                <w:rFonts w:cstheme="minorHAnsi"/>
                <w:noProof/>
              </w:rPr>
              <w:t>Luogo di svolgimento del servizio</w:t>
            </w:r>
            <w:r>
              <w:rPr>
                <w:noProof/>
                <w:webHidden/>
              </w:rPr>
              <w:tab/>
            </w:r>
            <w:r>
              <w:rPr>
                <w:noProof/>
                <w:webHidden/>
              </w:rPr>
              <w:fldChar w:fldCharType="begin"/>
            </w:r>
            <w:r>
              <w:rPr>
                <w:noProof/>
                <w:webHidden/>
              </w:rPr>
              <w:instrText xml:space="preserve"> PAGEREF _Toc160801629 \h </w:instrText>
            </w:r>
            <w:r>
              <w:rPr>
                <w:noProof/>
                <w:webHidden/>
              </w:rPr>
            </w:r>
            <w:r>
              <w:rPr>
                <w:noProof/>
                <w:webHidden/>
              </w:rPr>
              <w:fldChar w:fldCharType="separate"/>
            </w:r>
            <w:r>
              <w:rPr>
                <w:noProof/>
                <w:webHidden/>
              </w:rPr>
              <w:t>7</w:t>
            </w:r>
            <w:r>
              <w:rPr>
                <w:noProof/>
                <w:webHidden/>
              </w:rPr>
              <w:fldChar w:fldCharType="end"/>
            </w:r>
          </w:hyperlink>
        </w:p>
        <w:p w14:paraId="337ABE75" w14:textId="5E1F2852" w:rsidR="003A47AF" w:rsidRDefault="003A47AF">
          <w:pPr>
            <w:pStyle w:val="Sommario1"/>
            <w:rPr>
              <w:noProof/>
            </w:rPr>
          </w:pPr>
          <w:hyperlink w:anchor="_Toc160801630" w:history="1">
            <w:r w:rsidRPr="00B60F1D">
              <w:rPr>
                <w:rStyle w:val="Collegamentoipertestuale"/>
                <w:rFonts w:cstheme="minorHAnsi"/>
                <w:noProof/>
              </w:rPr>
              <w:t>9</w:t>
            </w:r>
            <w:r>
              <w:rPr>
                <w:noProof/>
              </w:rPr>
              <w:tab/>
            </w:r>
            <w:r w:rsidRPr="00B60F1D">
              <w:rPr>
                <w:rStyle w:val="Collegamentoipertestuale"/>
                <w:rFonts w:cstheme="minorHAnsi"/>
                <w:noProof/>
              </w:rPr>
              <w:t>Responsabile della fornitura e modalità di comunicazione</w:t>
            </w:r>
            <w:r>
              <w:rPr>
                <w:noProof/>
                <w:webHidden/>
              </w:rPr>
              <w:tab/>
            </w:r>
            <w:r>
              <w:rPr>
                <w:noProof/>
                <w:webHidden/>
              </w:rPr>
              <w:fldChar w:fldCharType="begin"/>
            </w:r>
            <w:r>
              <w:rPr>
                <w:noProof/>
                <w:webHidden/>
              </w:rPr>
              <w:instrText xml:space="preserve"> PAGEREF _Toc160801630 \h </w:instrText>
            </w:r>
            <w:r>
              <w:rPr>
                <w:noProof/>
                <w:webHidden/>
              </w:rPr>
            </w:r>
            <w:r>
              <w:rPr>
                <w:noProof/>
                <w:webHidden/>
              </w:rPr>
              <w:fldChar w:fldCharType="separate"/>
            </w:r>
            <w:r>
              <w:rPr>
                <w:noProof/>
                <w:webHidden/>
              </w:rPr>
              <w:t>7</w:t>
            </w:r>
            <w:r>
              <w:rPr>
                <w:noProof/>
                <w:webHidden/>
              </w:rPr>
              <w:fldChar w:fldCharType="end"/>
            </w:r>
          </w:hyperlink>
        </w:p>
        <w:p w14:paraId="06E95D8F" w14:textId="775E92C9" w:rsidR="003A47AF" w:rsidRDefault="003A47AF">
          <w:pPr>
            <w:pStyle w:val="Sommario1"/>
            <w:rPr>
              <w:noProof/>
            </w:rPr>
          </w:pPr>
          <w:hyperlink w:anchor="_Toc160801631" w:history="1">
            <w:r w:rsidRPr="00B60F1D">
              <w:rPr>
                <w:rStyle w:val="Collegamentoipertestuale"/>
                <w:rFonts w:cstheme="minorHAnsi"/>
                <w:noProof/>
              </w:rPr>
              <w:t>10</w:t>
            </w:r>
            <w:r>
              <w:rPr>
                <w:noProof/>
              </w:rPr>
              <w:tab/>
            </w:r>
            <w:r w:rsidRPr="00B60F1D">
              <w:rPr>
                <w:rStyle w:val="Collegamentoipertestuale"/>
                <w:rFonts w:cstheme="minorHAnsi"/>
                <w:noProof/>
              </w:rPr>
              <w:t>Obblighi di riservatezza</w:t>
            </w:r>
            <w:r>
              <w:rPr>
                <w:noProof/>
                <w:webHidden/>
              </w:rPr>
              <w:tab/>
            </w:r>
            <w:r>
              <w:rPr>
                <w:noProof/>
                <w:webHidden/>
              </w:rPr>
              <w:fldChar w:fldCharType="begin"/>
            </w:r>
            <w:r>
              <w:rPr>
                <w:noProof/>
                <w:webHidden/>
              </w:rPr>
              <w:instrText xml:space="preserve"> PAGEREF _Toc160801631 \h </w:instrText>
            </w:r>
            <w:r>
              <w:rPr>
                <w:noProof/>
                <w:webHidden/>
              </w:rPr>
            </w:r>
            <w:r>
              <w:rPr>
                <w:noProof/>
                <w:webHidden/>
              </w:rPr>
              <w:fldChar w:fldCharType="separate"/>
            </w:r>
            <w:r>
              <w:rPr>
                <w:noProof/>
                <w:webHidden/>
              </w:rPr>
              <w:t>8</w:t>
            </w:r>
            <w:r>
              <w:rPr>
                <w:noProof/>
                <w:webHidden/>
              </w:rPr>
              <w:fldChar w:fldCharType="end"/>
            </w:r>
          </w:hyperlink>
        </w:p>
        <w:p w14:paraId="41B6DC44" w14:textId="3A08B4BA" w:rsidR="003A47AF" w:rsidRDefault="003A47AF">
          <w:pPr>
            <w:pStyle w:val="Sommario1"/>
            <w:rPr>
              <w:noProof/>
            </w:rPr>
          </w:pPr>
          <w:hyperlink w:anchor="_Toc160801632" w:history="1">
            <w:r w:rsidRPr="00B60F1D">
              <w:rPr>
                <w:rStyle w:val="Collegamentoipertestuale"/>
                <w:rFonts w:cstheme="minorHAnsi"/>
                <w:noProof/>
              </w:rPr>
              <w:t>11</w:t>
            </w:r>
            <w:r>
              <w:rPr>
                <w:noProof/>
              </w:rPr>
              <w:tab/>
            </w:r>
            <w:r w:rsidRPr="00B60F1D">
              <w:rPr>
                <w:rStyle w:val="Collegamentoipertestuale"/>
                <w:rFonts w:cstheme="minorHAnsi"/>
                <w:noProof/>
              </w:rPr>
              <w:t>Verifica di conformità</w:t>
            </w:r>
            <w:r>
              <w:rPr>
                <w:noProof/>
                <w:webHidden/>
              </w:rPr>
              <w:tab/>
            </w:r>
            <w:r>
              <w:rPr>
                <w:noProof/>
                <w:webHidden/>
              </w:rPr>
              <w:fldChar w:fldCharType="begin"/>
            </w:r>
            <w:r>
              <w:rPr>
                <w:noProof/>
                <w:webHidden/>
              </w:rPr>
              <w:instrText xml:space="preserve"> PAGEREF _Toc160801632 \h </w:instrText>
            </w:r>
            <w:r>
              <w:rPr>
                <w:noProof/>
                <w:webHidden/>
              </w:rPr>
            </w:r>
            <w:r>
              <w:rPr>
                <w:noProof/>
                <w:webHidden/>
              </w:rPr>
              <w:fldChar w:fldCharType="separate"/>
            </w:r>
            <w:r>
              <w:rPr>
                <w:noProof/>
                <w:webHidden/>
              </w:rPr>
              <w:t>8</w:t>
            </w:r>
            <w:r>
              <w:rPr>
                <w:noProof/>
                <w:webHidden/>
              </w:rPr>
              <w:fldChar w:fldCharType="end"/>
            </w:r>
          </w:hyperlink>
        </w:p>
        <w:p w14:paraId="1F2CE1B7" w14:textId="6BD16ABE" w:rsidR="003A47AF" w:rsidRDefault="003A47AF">
          <w:pPr>
            <w:pStyle w:val="Sommario1"/>
            <w:rPr>
              <w:noProof/>
            </w:rPr>
          </w:pPr>
          <w:hyperlink w:anchor="_Toc160801633" w:history="1">
            <w:r w:rsidRPr="00B60F1D">
              <w:rPr>
                <w:rStyle w:val="Collegamentoipertestuale"/>
                <w:rFonts w:cstheme="minorHAnsi"/>
                <w:noProof/>
              </w:rPr>
              <w:t>12</w:t>
            </w:r>
            <w:r>
              <w:rPr>
                <w:noProof/>
              </w:rPr>
              <w:tab/>
            </w:r>
            <w:r w:rsidRPr="00B60F1D">
              <w:rPr>
                <w:rStyle w:val="Collegamentoipertestuale"/>
                <w:rFonts w:cstheme="minorHAnsi"/>
                <w:noProof/>
              </w:rPr>
              <w:t>Modalità di fatturazione e pagamento</w:t>
            </w:r>
            <w:r>
              <w:rPr>
                <w:noProof/>
                <w:webHidden/>
              </w:rPr>
              <w:tab/>
            </w:r>
            <w:r>
              <w:rPr>
                <w:noProof/>
                <w:webHidden/>
              </w:rPr>
              <w:fldChar w:fldCharType="begin"/>
            </w:r>
            <w:r>
              <w:rPr>
                <w:noProof/>
                <w:webHidden/>
              </w:rPr>
              <w:instrText xml:space="preserve"> PAGEREF _Toc160801633 \h </w:instrText>
            </w:r>
            <w:r>
              <w:rPr>
                <w:noProof/>
                <w:webHidden/>
              </w:rPr>
            </w:r>
            <w:r>
              <w:rPr>
                <w:noProof/>
                <w:webHidden/>
              </w:rPr>
              <w:fldChar w:fldCharType="separate"/>
            </w:r>
            <w:r>
              <w:rPr>
                <w:noProof/>
                <w:webHidden/>
              </w:rPr>
              <w:t>8</w:t>
            </w:r>
            <w:r>
              <w:rPr>
                <w:noProof/>
                <w:webHidden/>
              </w:rPr>
              <w:fldChar w:fldCharType="end"/>
            </w:r>
          </w:hyperlink>
        </w:p>
        <w:p w14:paraId="17DBE820" w14:textId="365E7E8B" w:rsidR="003A47AF" w:rsidRDefault="003A47AF">
          <w:pPr>
            <w:pStyle w:val="Sommario1"/>
            <w:rPr>
              <w:noProof/>
            </w:rPr>
          </w:pPr>
          <w:hyperlink w:anchor="_Toc160801634" w:history="1">
            <w:r w:rsidRPr="00B60F1D">
              <w:rPr>
                <w:rStyle w:val="Collegamentoipertestuale"/>
                <w:rFonts w:cstheme="minorHAnsi"/>
                <w:noProof/>
              </w:rPr>
              <w:t>13</w:t>
            </w:r>
            <w:r>
              <w:rPr>
                <w:noProof/>
              </w:rPr>
              <w:tab/>
            </w:r>
            <w:r w:rsidRPr="00B60F1D">
              <w:rPr>
                <w:rStyle w:val="Collegamentoipertestuale"/>
                <w:rFonts w:cstheme="minorHAnsi"/>
                <w:noProof/>
              </w:rPr>
              <w:t>Scadenze e Livelli di servizio</w:t>
            </w:r>
            <w:r>
              <w:rPr>
                <w:noProof/>
                <w:webHidden/>
              </w:rPr>
              <w:tab/>
            </w:r>
            <w:r>
              <w:rPr>
                <w:noProof/>
                <w:webHidden/>
              </w:rPr>
              <w:fldChar w:fldCharType="begin"/>
            </w:r>
            <w:r>
              <w:rPr>
                <w:noProof/>
                <w:webHidden/>
              </w:rPr>
              <w:instrText xml:space="preserve"> PAGEREF _Toc160801634 \h </w:instrText>
            </w:r>
            <w:r>
              <w:rPr>
                <w:noProof/>
                <w:webHidden/>
              </w:rPr>
            </w:r>
            <w:r>
              <w:rPr>
                <w:noProof/>
                <w:webHidden/>
              </w:rPr>
              <w:fldChar w:fldCharType="separate"/>
            </w:r>
            <w:r>
              <w:rPr>
                <w:noProof/>
                <w:webHidden/>
              </w:rPr>
              <w:t>9</w:t>
            </w:r>
            <w:r>
              <w:rPr>
                <w:noProof/>
                <w:webHidden/>
              </w:rPr>
              <w:fldChar w:fldCharType="end"/>
            </w:r>
          </w:hyperlink>
        </w:p>
        <w:p w14:paraId="6A64C167" w14:textId="2FEE7E3A" w:rsidR="003A47AF" w:rsidRDefault="003A47AF">
          <w:pPr>
            <w:pStyle w:val="Sommario1"/>
            <w:rPr>
              <w:noProof/>
            </w:rPr>
          </w:pPr>
          <w:hyperlink w:anchor="_Toc160801635" w:history="1">
            <w:r w:rsidRPr="00B60F1D">
              <w:rPr>
                <w:rStyle w:val="Collegamentoipertestuale"/>
                <w:rFonts w:cstheme="minorHAnsi"/>
                <w:noProof/>
              </w:rPr>
              <w:t>14</w:t>
            </w:r>
            <w:r>
              <w:rPr>
                <w:noProof/>
              </w:rPr>
              <w:tab/>
            </w:r>
            <w:r w:rsidRPr="00B60F1D">
              <w:rPr>
                <w:rStyle w:val="Collegamentoipertestuale"/>
                <w:rFonts w:cstheme="minorHAnsi"/>
                <w:noProof/>
              </w:rPr>
              <w:t>Penali</w:t>
            </w:r>
            <w:r>
              <w:rPr>
                <w:noProof/>
                <w:webHidden/>
              </w:rPr>
              <w:tab/>
            </w:r>
            <w:r>
              <w:rPr>
                <w:noProof/>
                <w:webHidden/>
              </w:rPr>
              <w:fldChar w:fldCharType="begin"/>
            </w:r>
            <w:r>
              <w:rPr>
                <w:noProof/>
                <w:webHidden/>
              </w:rPr>
              <w:instrText xml:space="preserve"> PAGEREF _Toc160801635 \h </w:instrText>
            </w:r>
            <w:r>
              <w:rPr>
                <w:noProof/>
                <w:webHidden/>
              </w:rPr>
            </w:r>
            <w:r>
              <w:rPr>
                <w:noProof/>
                <w:webHidden/>
              </w:rPr>
              <w:fldChar w:fldCharType="separate"/>
            </w:r>
            <w:r>
              <w:rPr>
                <w:noProof/>
                <w:webHidden/>
              </w:rPr>
              <w:t>9</w:t>
            </w:r>
            <w:r>
              <w:rPr>
                <w:noProof/>
                <w:webHidden/>
              </w:rPr>
              <w:fldChar w:fldCharType="end"/>
            </w:r>
          </w:hyperlink>
        </w:p>
        <w:p w14:paraId="177C5846" w14:textId="00C7F2FC" w:rsidR="00E9165E" w:rsidRPr="00166946" w:rsidRDefault="00996693" w:rsidP="007C2E46">
          <w:pPr>
            <w:pStyle w:val="Titolo1"/>
            <w:numPr>
              <w:ilvl w:val="0"/>
              <w:numId w:val="0"/>
            </w:numPr>
            <w:ind w:left="432"/>
            <w:jc w:val="both"/>
            <w:rPr>
              <w:highlight w:val="yellow"/>
            </w:rPr>
          </w:pPr>
          <w:r w:rsidRPr="00166946">
            <w:rPr>
              <w:highlight w:val="yellow"/>
            </w:rPr>
            <w:fldChar w:fldCharType="end"/>
          </w:r>
        </w:p>
        <w:bookmarkStart w:id="1" w:name="_Toc160456571" w:displacedByCustomXml="next"/>
      </w:sdtContent>
    </w:sdt>
    <w:bookmarkEnd w:id="1" w:displacedByCustomXml="prev"/>
    <w:p w14:paraId="31F91548" w14:textId="77777777" w:rsidR="00331993" w:rsidRPr="00166946" w:rsidRDefault="00331993">
      <w:pPr>
        <w:rPr>
          <w:rFonts w:eastAsiaTheme="majorEastAsia" w:cstheme="minorHAnsi"/>
          <w:b/>
          <w:bCs/>
          <w:sz w:val="28"/>
          <w:szCs w:val="28"/>
          <w:highlight w:val="yellow"/>
        </w:rPr>
      </w:pPr>
      <w:r w:rsidRPr="00166946">
        <w:rPr>
          <w:rFonts w:cstheme="minorHAnsi"/>
          <w:highlight w:val="yellow"/>
        </w:rPr>
        <w:br w:type="page"/>
      </w:r>
    </w:p>
    <w:p w14:paraId="75902661" w14:textId="70596EB5" w:rsidR="00D77BBB" w:rsidRPr="00564286" w:rsidRDefault="00E02D06" w:rsidP="00515AB9">
      <w:pPr>
        <w:pStyle w:val="Titolo1"/>
        <w:jc w:val="both"/>
        <w:rPr>
          <w:rFonts w:asciiTheme="minorHAnsi" w:hAnsiTheme="minorHAnsi" w:cstheme="minorHAnsi"/>
        </w:rPr>
      </w:pPr>
      <w:bookmarkStart w:id="2" w:name="_Toc160801611"/>
      <w:r w:rsidRPr="00564286">
        <w:rPr>
          <w:rFonts w:asciiTheme="minorHAnsi" w:hAnsiTheme="minorHAnsi" w:cstheme="minorHAnsi"/>
        </w:rPr>
        <w:lastRenderedPageBreak/>
        <w:t>Definizioni</w:t>
      </w:r>
      <w:bookmarkEnd w:id="2"/>
    </w:p>
    <w:p w14:paraId="361D5365" w14:textId="77777777" w:rsidR="00E02D06" w:rsidRPr="00564286" w:rsidRDefault="00E02D06" w:rsidP="00515AB9">
      <w:pPr>
        <w:jc w:val="both"/>
        <w:rPr>
          <w:rFonts w:cstheme="minorHAnsi"/>
        </w:rPr>
      </w:pPr>
      <w:r w:rsidRPr="00564286">
        <w:rPr>
          <w:rFonts w:cstheme="minorHAnsi"/>
        </w:rPr>
        <w:t>Nel corpo del documento, ai termini di cui appresso, viene attribuito il significato riportato a fianco di ciascuno di essi:</w:t>
      </w:r>
    </w:p>
    <w:p w14:paraId="1E1522C9" w14:textId="45278E79" w:rsidR="00E02D06" w:rsidRPr="00564286" w:rsidRDefault="00E02D06" w:rsidP="00515AB9">
      <w:pPr>
        <w:pStyle w:val="Paragrafoelenco"/>
        <w:numPr>
          <w:ilvl w:val="0"/>
          <w:numId w:val="3"/>
        </w:numPr>
        <w:jc w:val="both"/>
        <w:rPr>
          <w:rFonts w:cstheme="minorHAnsi"/>
        </w:rPr>
      </w:pPr>
      <w:r w:rsidRPr="00564286">
        <w:rPr>
          <w:rFonts w:cstheme="minorHAnsi"/>
          <w:b/>
        </w:rPr>
        <w:t>Committente</w:t>
      </w:r>
      <w:r w:rsidRPr="00564286">
        <w:rPr>
          <w:rFonts w:cstheme="minorHAnsi"/>
        </w:rPr>
        <w:t xml:space="preserve">: </w:t>
      </w:r>
      <w:r w:rsidRPr="009209E0">
        <w:rPr>
          <w:rFonts w:cstheme="minorHAnsi"/>
        </w:rPr>
        <w:t>la Consip S.p.A.;</w:t>
      </w:r>
    </w:p>
    <w:p w14:paraId="2BE42B5F" w14:textId="22D5D677" w:rsidR="00E02D06" w:rsidRDefault="00E02D06" w:rsidP="00515AB9">
      <w:pPr>
        <w:pStyle w:val="Paragrafoelenco"/>
        <w:numPr>
          <w:ilvl w:val="0"/>
          <w:numId w:val="3"/>
        </w:numPr>
        <w:jc w:val="both"/>
        <w:rPr>
          <w:rFonts w:cstheme="minorHAnsi"/>
        </w:rPr>
      </w:pPr>
      <w:r w:rsidRPr="00564286">
        <w:rPr>
          <w:rFonts w:cstheme="minorHAnsi"/>
          <w:b/>
        </w:rPr>
        <w:t>Capitolato tecnico</w:t>
      </w:r>
      <w:r w:rsidRPr="00564286">
        <w:rPr>
          <w:rFonts w:cstheme="minorHAnsi"/>
        </w:rPr>
        <w:t>: il presente documento che enuncia le specifiche tecniche alle quali si dovrà conformare il Servizio;</w:t>
      </w:r>
    </w:p>
    <w:p w14:paraId="009150AD" w14:textId="2539D36B" w:rsidR="009209E0" w:rsidRPr="009209E0" w:rsidRDefault="009209E0" w:rsidP="00515AB9">
      <w:pPr>
        <w:pStyle w:val="Paragrafoelenco"/>
        <w:numPr>
          <w:ilvl w:val="0"/>
          <w:numId w:val="3"/>
        </w:numPr>
        <w:jc w:val="both"/>
        <w:rPr>
          <w:rFonts w:cstheme="minorHAnsi"/>
        </w:rPr>
      </w:pPr>
      <w:r>
        <w:rPr>
          <w:rFonts w:ascii="Calibri" w:eastAsia="Times New Roman" w:hAnsi="Calibri" w:cs="Calibri"/>
          <w:b/>
          <w:color w:val="000000"/>
          <w:szCs w:val="24"/>
          <w:lang w:val="x-none"/>
        </w:rPr>
        <w:t>Servizio</w:t>
      </w:r>
      <w:r>
        <w:rPr>
          <w:rFonts w:ascii="Calibri" w:eastAsia="Times New Roman" w:hAnsi="Calibri" w:cs="Calibri"/>
          <w:b/>
          <w:color w:val="000000"/>
          <w:szCs w:val="24"/>
        </w:rPr>
        <w:t>/Fornitura</w:t>
      </w:r>
      <w:r>
        <w:rPr>
          <w:rFonts w:ascii="Calibri" w:eastAsia="Times New Roman" w:hAnsi="Calibri" w:cs="Calibri"/>
          <w:b/>
          <w:color w:val="000000"/>
          <w:szCs w:val="24"/>
          <w:lang w:val="x-none"/>
        </w:rPr>
        <w:t xml:space="preserve">: </w:t>
      </w:r>
      <w:r w:rsidRPr="009209E0">
        <w:rPr>
          <w:rFonts w:cstheme="minorHAnsi"/>
        </w:rPr>
        <w:t>il complesso delle attività oggetto del presente Capitolato</w:t>
      </w:r>
      <w:r>
        <w:rPr>
          <w:rFonts w:ascii="Calibri" w:eastAsia="Times New Roman" w:hAnsi="Calibri" w:cs="Calibri"/>
          <w:color w:val="000000"/>
          <w:szCs w:val="24"/>
        </w:rPr>
        <w:t>;</w:t>
      </w:r>
    </w:p>
    <w:p w14:paraId="367066F2" w14:textId="5B966223" w:rsidR="009209E0" w:rsidRPr="009209E0" w:rsidRDefault="009209E0" w:rsidP="009209E0">
      <w:pPr>
        <w:pStyle w:val="Paragrafoelenco"/>
        <w:numPr>
          <w:ilvl w:val="0"/>
          <w:numId w:val="3"/>
        </w:numPr>
        <w:autoSpaceDE w:val="0"/>
        <w:autoSpaceDN w:val="0"/>
        <w:adjustRightInd w:val="0"/>
        <w:snapToGrid w:val="0"/>
        <w:spacing w:after="0" w:line="240" w:lineRule="auto"/>
        <w:rPr>
          <w:rFonts w:ascii="Calibri" w:eastAsia="Times New Roman" w:hAnsi="Calibri" w:cs="Calibri"/>
          <w:color w:val="000000"/>
          <w:szCs w:val="24"/>
          <w:lang w:val="x-none"/>
        </w:rPr>
      </w:pPr>
      <w:r w:rsidRPr="009209E0">
        <w:rPr>
          <w:rFonts w:ascii="Calibri" w:eastAsia="Times New Roman" w:hAnsi="Calibri" w:cs="Calibri"/>
          <w:b/>
          <w:color w:val="000000"/>
          <w:szCs w:val="24"/>
          <w:lang w:val="x-none"/>
        </w:rPr>
        <w:t xml:space="preserve">Società/fornitore: </w:t>
      </w:r>
      <w:r w:rsidRPr="009209E0">
        <w:rPr>
          <w:rFonts w:ascii="Calibri" w:eastAsia="Times New Roman" w:hAnsi="Calibri" w:cs="Calibri"/>
          <w:color w:val="000000"/>
          <w:szCs w:val="24"/>
          <w:lang w:val="x-none"/>
        </w:rPr>
        <w:t>la società o impresa aggiudicataria del servizio;</w:t>
      </w:r>
    </w:p>
    <w:p w14:paraId="78760B3A" w14:textId="5FF2844B" w:rsidR="00D63B40" w:rsidRPr="00564286" w:rsidRDefault="00D63B40" w:rsidP="00D63B40">
      <w:pPr>
        <w:pStyle w:val="Paragrafoelenco"/>
        <w:numPr>
          <w:ilvl w:val="0"/>
          <w:numId w:val="3"/>
        </w:numPr>
        <w:jc w:val="both"/>
        <w:rPr>
          <w:rFonts w:cstheme="minorHAnsi"/>
          <w:b/>
        </w:rPr>
      </w:pPr>
      <w:r w:rsidRPr="00564286">
        <w:rPr>
          <w:rFonts w:cstheme="minorHAnsi"/>
          <w:b/>
        </w:rPr>
        <w:t>C</w:t>
      </w:r>
      <w:r w:rsidR="00C9697A" w:rsidRPr="00564286">
        <w:rPr>
          <w:rFonts w:cstheme="minorHAnsi"/>
          <w:b/>
        </w:rPr>
        <w:t>on</w:t>
      </w:r>
      <w:r w:rsidRPr="00564286">
        <w:rPr>
          <w:rFonts w:cstheme="minorHAnsi"/>
          <w:b/>
        </w:rPr>
        <w:t>tratt</w:t>
      </w:r>
      <w:r w:rsidR="007362DB" w:rsidRPr="00564286">
        <w:rPr>
          <w:rFonts w:cstheme="minorHAnsi"/>
          <w:b/>
        </w:rPr>
        <w:t>o</w:t>
      </w:r>
      <w:r w:rsidRPr="00564286">
        <w:rPr>
          <w:rFonts w:cstheme="minorHAnsi"/>
          <w:b/>
        </w:rPr>
        <w:t xml:space="preserve">: </w:t>
      </w:r>
      <w:r w:rsidRPr="00564286">
        <w:rPr>
          <w:rFonts w:cstheme="minorHAnsi"/>
        </w:rPr>
        <w:t>il contratto che enuncia le regole giuridiche alle quali si dovrà conformare il servizio erogato dal</w:t>
      </w:r>
      <w:r w:rsidR="00B643F2" w:rsidRPr="00564286">
        <w:rPr>
          <w:rFonts w:cstheme="minorHAnsi"/>
        </w:rPr>
        <w:t xml:space="preserve"> Fornitore</w:t>
      </w:r>
      <w:r w:rsidRPr="00564286">
        <w:rPr>
          <w:rFonts w:cstheme="minorHAnsi"/>
        </w:rPr>
        <w:t xml:space="preserve"> aggiudicatari</w:t>
      </w:r>
      <w:r w:rsidR="00B643F2" w:rsidRPr="00564286">
        <w:rPr>
          <w:rFonts w:cstheme="minorHAnsi"/>
        </w:rPr>
        <w:t>o</w:t>
      </w:r>
      <w:r w:rsidRPr="00564286">
        <w:rPr>
          <w:rFonts w:cstheme="minorHAnsi"/>
          <w:b/>
        </w:rPr>
        <w:t>;</w:t>
      </w:r>
    </w:p>
    <w:p w14:paraId="2C2A32A3" w14:textId="3D2C9615" w:rsidR="00D63B40" w:rsidRPr="00564286" w:rsidRDefault="00D63B40" w:rsidP="00D63B40">
      <w:pPr>
        <w:pStyle w:val="Paragrafoelenco"/>
        <w:numPr>
          <w:ilvl w:val="0"/>
          <w:numId w:val="3"/>
        </w:numPr>
        <w:jc w:val="both"/>
        <w:rPr>
          <w:rFonts w:cstheme="minorHAnsi"/>
          <w:b/>
        </w:rPr>
      </w:pPr>
      <w:r w:rsidRPr="00564286">
        <w:rPr>
          <w:rFonts w:cstheme="minorHAnsi"/>
          <w:b/>
        </w:rPr>
        <w:t>Responsabile dell</w:t>
      </w:r>
      <w:r w:rsidR="002A1DBB" w:rsidRPr="00564286">
        <w:rPr>
          <w:rFonts w:cstheme="minorHAnsi"/>
          <w:b/>
        </w:rPr>
        <w:t>a fornitura</w:t>
      </w:r>
      <w:r w:rsidRPr="00564286">
        <w:rPr>
          <w:rFonts w:cstheme="minorHAnsi"/>
          <w:b/>
        </w:rPr>
        <w:t xml:space="preserve">: </w:t>
      </w:r>
      <w:r w:rsidRPr="00564286">
        <w:rPr>
          <w:rFonts w:cstheme="minorHAnsi"/>
        </w:rPr>
        <w:t>la persona individuata dal</w:t>
      </w:r>
      <w:r w:rsidR="00B643F2" w:rsidRPr="00564286">
        <w:rPr>
          <w:rFonts w:cstheme="minorHAnsi"/>
        </w:rPr>
        <w:t xml:space="preserve"> Fornitore</w:t>
      </w:r>
      <w:r w:rsidRPr="00564286">
        <w:rPr>
          <w:rFonts w:cstheme="minorHAnsi"/>
        </w:rPr>
        <w:t xml:space="preserve"> come interlocutore di Consip e responsabile di tutte le attività contrattuali</w:t>
      </w:r>
      <w:r w:rsidR="007270D0" w:rsidRPr="00E87F2B">
        <w:rPr>
          <w:rFonts w:cstheme="minorHAnsi"/>
        </w:rPr>
        <w:t>.</w:t>
      </w:r>
    </w:p>
    <w:p w14:paraId="1138CE83" w14:textId="77777777" w:rsidR="00D77BBB" w:rsidRPr="007D47EE" w:rsidRDefault="00DD57D1" w:rsidP="0074465B">
      <w:pPr>
        <w:pStyle w:val="Titolo1"/>
        <w:ind w:left="567" w:hanging="567"/>
        <w:jc w:val="both"/>
        <w:rPr>
          <w:rFonts w:asciiTheme="minorHAnsi" w:hAnsiTheme="minorHAnsi" w:cstheme="minorHAnsi"/>
        </w:rPr>
      </w:pPr>
      <w:bookmarkStart w:id="3" w:name="__RefHeading__9_331486383"/>
      <w:bookmarkStart w:id="4" w:name="_Ref485371504"/>
      <w:bookmarkStart w:id="5" w:name="_Toc160801612"/>
      <w:bookmarkEnd w:id="3"/>
      <w:r w:rsidRPr="007D47EE">
        <w:rPr>
          <w:rFonts w:asciiTheme="minorHAnsi" w:hAnsiTheme="minorHAnsi" w:cstheme="minorHAnsi"/>
        </w:rPr>
        <w:t>Oggetto e durata</w:t>
      </w:r>
      <w:bookmarkEnd w:id="4"/>
      <w:bookmarkEnd w:id="5"/>
    </w:p>
    <w:p w14:paraId="4B573EC5" w14:textId="77777777" w:rsidR="003476F2" w:rsidRPr="007D47EE" w:rsidRDefault="003476F2" w:rsidP="0074465B">
      <w:pPr>
        <w:pStyle w:val="Titolo2"/>
        <w:ind w:left="567" w:hanging="567"/>
        <w:rPr>
          <w:rFonts w:asciiTheme="minorHAnsi" w:hAnsiTheme="minorHAnsi" w:cstheme="minorHAnsi"/>
        </w:rPr>
      </w:pPr>
      <w:bookmarkStart w:id="6" w:name="_Toc160801613"/>
      <w:r w:rsidRPr="007D47EE">
        <w:rPr>
          <w:rFonts w:asciiTheme="minorHAnsi" w:hAnsiTheme="minorHAnsi" w:cstheme="minorHAnsi"/>
        </w:rPr>
        <w:t>Premessa</w:t>
      </w:r>
      <w:bookmarkEnd w:id="6"/>
    </w:p>
    <w:p w14:paraId="3025A5D2" w14:textId="77777777" w:rsidR="00EC562E" w:rsidRPr="0085729E" w:rsidRDefault="00EC562E" w:rsidP="0074465B">
      <w:pPr>
        <w:pStyle w:val="rtejustify"/>
        <w:shd w:val="clear" w:color="auto" w:fill="FFFFFF"/>
        <w:spacing w:before="120" w:beforeAutospacing="0" w:after="0" w:afterAutospacing="0" w:line="276" w:lineRule="auto"/>
        <w:jc w:val="both"/>
        <w:rPr>
          <w:rFonts w:asciiTheme="minorHAnsi" w:eastAsiaTheme="minorEastAsia" w:hAnsiTheme="minorHAnsi" w:cstheme="minorHAnsi"/>
          <w:sz w:val="22"/>
          <w:szCs w:val="22"/>
        </w:rPr>
      </w:pPr>
      <w:r w:rsidRPr="0085729E">
        <w:rPr>
          <w:rFonts w:asciiTheme="minorHAnsi" w:eastAsiaTheme="minorEastAsia" w:hAnsiTheme="minorHAnsi" w:cstheme="minorHAnsi"/>
          <w:sz w:val="22"/>
          <w:szCs w:val="22"/>
        </w:rPr>
        <w:t>Consip S.p.A. è una società per azioni, </w:t>
      </w:r>
      <w:r w:rsidRPr="0085729E">
        <w:rPr>
          <w:rFonts w:asciiTheme="minorHAnsi" w:eastAsiaTheme="minorEastAsia" w:hAnsiTheme="minorHAnsi" w:cstheme="minorHAnsi"/>
          <w:b/>
          <w:bCs/>
          <w:sz w:val="22"/>
          <w:szCs w:val="22"/>
        </w:rPr>
        <w:t>partecipata al 100% dal Ministero dell’Economia e delle Finanze</w:t>
      </w:r>
      <w:r w:rsidRPr="0085729E">
        <w:rPr>
          <w:rFonts w:asciiTheme="minorHAnsi" w:eastAsiaTheme="minorEastAsia" w:hAnsiTheme="minorHAnsi" w:cstheme="minorHAnsi"/>
          <w:sz w:val="22"/>
          <w:szCs w:val="22"/>
        </w:rPr>
        <w:t>, che opera, secondo gli indirizzi strategici definiti dall’azionista, al servizio esclusivo della Pubblica Amministrazione.</w:t>
      </w:r>
    </w:p>
    <w:p w14:paraId="29AAE027" w14:textId="2D9041A1" w:rsidR="0075321B" w:rsidRPr="0085729E" w:rsidRDefault="0075321B" w:rsidP="0074465B">
      <w:pPr>
        <w:autoSpaceDE w:val="0"/>
        <w:autoSpaceDN w:val="0"/>
        <w:adjustRightInd w:val="0"/>
        <w:snapToGrid w:val="0"/>
        <w:spacing w:after="0"/>
        <w:jc w:val="both"/>
        <w:rPr>
          <w:rFonts w:cstheme="minorHAnsi"/>
        </w:rPr>
      </w:pPr>
      <w:r w:rsidRPr="0085729E">
        <w:rPr>
          <w:rFonts w:cstheme="minorHAnsi"/>
        </w:rPr>
        <w:t>Al fine di gestire il processo documentale, preparatorio e di validazione di assemblea, consiglio o riunione che produca decisioni e delibere (Consigli di Amministrazione e Collegi Sindacali) ed il processo deliberativo (workflow approvativo) e di governance degli organi collegiali, degli uffici interessati, della parte documentale e delle delibere, dell’archiviazione a norma e del monitoraggio dei flussi deliberativi, Consip ha necessità di dotarsi di adeguati strumenti di supporto.</w:t>
      </w:r>
    </w:p>
    <w:p w14:paraId="061DDFC2" w14:textId="11D020B5" w:rsidR="00055786" w:rsidRPr="0085729E" w:rsidRDefault="00055786" w:rsidP="0074465B">
      <w:pPr>
        <w:autoSpaceDE w:val="0"/>
        <w:autoSpaceDN w:val="0"/>
        <w:adjustRightInd w:val="0"/>
        <w:snapToGrid w:val="0"/>
        <w:spacing w:after="0"/>
        <w:jc w:val="both"/>
        <w:rPr>
          <w:rFonts w:cstheme="minorHAnsi"/>
        </w:rPr>
      </w:pPr>
      <w:r w:rsidRPr="0085729E">
        <w:rPr>
          <w:rFonts w:cstheme="minorHAnsi"/>
        </w:rPr>
        <w:t>Attualmente le attività propedeutiche all’organizzazione delle assemblee e dei consigli (definizione calendario, ordine del giorno</w:t>
      </w:r>
      <w:r w:rsidR="00E745BE" w:rsidRPr="0085729E">
        <w:rPr>
          <w:rFonts w:cstheme="minorHAnsi"/>
        </w:rPr>
        <w:t xml:space="preserve"> ecc.</w:t>
      </w:r>
      <w:r w:rsidRPr="0085729E">
        <w:rPr>
          <w:rFonts w:cstheme="minorHAnsi"/>
        </w:rPr>
        <w:t>) e la gestione della relativ</w:t>
      </w:r>
      <w:r w:rsidR="0085729E" w:rsidRPr="0085729E">
        <w:rPr>
          <w:rFonts w:cstheme="minorHAnsi"/>
        </w:rPr>
        <w:t>a documentazione a supporto</w:t>
      </w:r>
      <w:r w:rsidRPr="0085729E">
        <w:rPr>
          <w:rFonts w:cstheme="minorHAnsi"/>
        </w:rPr>
        <w:t xml:space="preserve"> non sono automatizzate e l’intero workflow si basa sullo scambio di email e file tra i vari soggetti coinvolti, senza garanzia di sicurezza e riservatezza.</w:t>
      </w:r>
    </w:p>
    <w:p w14:paraId="431DC608" w14:textId="17AD471D" w:rsidR="00055786" w:rsidRPr="0085729E" w:rsidRDefault="00055786" w:rsidP="0074465B">
      <w:pPr>
        <w:autoSpaceDE w:val="0"/>
        <w:autoSpaceDN w:val="0"/>
        <w:adjustRightInd w:val="0"/>
        <w:snapToGrid w:val="0"/>
        <w:spacing w:after="0"/>
        <w:jc w:val="both"/>
        <w:rPr>
          <w:rFonts w:cstheme="minorHAnsi"/>
        </w:rPr>
      </w:pPr>
      <w:r w:rsidRPr="0085729E">
        <w:rPr>
          <w:rFonts w:cstheme="minorHAnsi"/>
        </w:rPr>
        <w:t xml:space="preserve">Oltre alla gestione sicura della documentazione a supporto delle assemblee da remoto, è richiesta una soluzione che integri il “Remote </w:t>
      </w:r>
      <w:proofErr w:type="spellStart"/>
      <w:r w:rsidRPr="0085729E">
        <w:rPr>
          <w:rFonts w:cstheme="minorHAnsi"/>
        </w:rPr>
        <w:t>Sign</w:t>
      </w:r>
      <w:proofErr w:type="spellEnd"/>
      <w:r w:rsidRPr="0085729E">
        <w:rPr>
          <w:rFonts w:cstheme="minorHAnsi"/>
        </w:rPr>
        <w:t>” con quello dell’operatore di firma elettronico fo</w:t>
      </w:r>
      <w:r w:rsidR="00E87F2B" w:rsidRPr="0085729E">
        <w:rPr>
          <w:rFonts w:cstheme="minorHAnsi"/>
        </w:rPr>
        <w:t xml:space="preserve">rnitore del servizio per Consip e che sia in grado di garantire la trascrizione automatica dello </w:t>
      </w:r>
      <w:r w:rsidR="00E87F2B" w:rsidRPr="0085729E">
        <w:rPr>
          <w:rFonts w:cstheme="minorHAnsi"/>
          <w:i/>
        </w:rPr>
        <w:t>speech</w:t>
      </w:r>
      <w:r w:rsidR="0085729E" w:rsidRPr="0085729E">
        <w:rPr>
          <w:rFonts w:cstheme="minorHAnsi"/>
        </w:rPr>
        <w:t xml:space="preserve"> ed </w:t>
      </w:r>
      <w:r w:rsidR="00E87F2B" w:rsidRPr="0085729E">
        <w:rPr>
          <w:rFonts w:cstheme="minorHAnsi"/>
        </w:rPr>
        <w:t>assicurare un supporto Real Time per l’intera durata del contratto.</w:t>
      </w:r>
    </w:p>
    <w:p w14:paraId="2EF2C784" w14:textId="77777777" w:rsidR="00AB3037" w:rsidRPr="00437BAA" w:rsidRDefault="00AB3037" w:rsidP="0074465B">
      <w:pPr>
        <w:pStyle w:val="Titolo2"/>
        <w:ind w:left="284" w:hanging="284"/>
        <w:rPr>
          <w:rFonts w:asciiTheme="minorHAnsi" w:hAnsiTheme="minorHAnsi" w:cstheme="minorHAnsi"/>
        </w:rPr>
      </w:pPr>
      <w:bookmarkStart w:id="7" w:name="_Toc160801614"/>
      <w:r w:rsidRPr="00437BAA">
        <w:rPr>
          <w:rFonts w:asciiTheme="minorHAnsi" w:hAnsiTheme="minorHAnsi" w:cstheme="minorHAnsi"/>
        </w:rPr>
        <w:t>Oggetto della fornitura</w:t>
      </w:r>
      <w:bookmarkEnd w:id="7"/>
    </w:p>
    <w:p w14:paraId="46CAA9F0" w14:textId="68736176" w:rsidR="00A87723" w:rsidRDefault="00F96E3E" w:rsidP="00261C2E">
      <w:pPr>
        <w:spacing w:before="120" w:after="120"/>
        <w:jc w:val="both"/>
        <w:rPr>
          <w:rFonts w:cstheme="minorHAnsi"/>
          <w:szCs w:val="18"/>
        </w:rPr>
      </w:pPr>
      <w:bookmarkStart w:id="8" w:name="_Toc413323894"/>
      <w:bookmarkStart w:id="9" w:name="_Toc418170559"/>
      <w:bookmarkStart w:id="10" w:name="_Ref425408658"/>
      <w:bookmarkStart w:id="11" w:name="_Toc431912018"/>
      <w:bookmarkStart w:id="12" w:name="_Ref494186495"/>
      <w:bookmarkStart w:id="13" w:name="_Ref494188001"/>
      <w:r>
        <w:rPr>
          <w:rFonts w:cstheme="minorHAnsi"/>
          <w:szCs w:val="18"/>
        </w:rPr>
        <w:t xml:space="preserve">Oggetto della presente fornitura è </w:t>
      </w:r>
      <w:r w:rsidR="008634F9">
        <w:rPr>
          <w:rFonts w:cstheme="minorHAnsi"/>
          <w:szCs w:val="18"/>
        </w:rPr>
        <w:t xml:space="preserve">la </w:t>
      </w:r>
      <w:r w:rsidR="008634F9" w:rsidRPr="00A87723">
        <w:rPr>
          <w:rFonts w:cstheme="minorHAnsi"/>
          <w:szCs w:val="18"/>
        </w:rPr>
        <w:t>s</w:t>
      </w:r>
      <w:r w:rsidR="008634F9">
        <w:rPr>
          <w:rFonts w:cstheme="minorHAnsi"/>
          <w:szCs w:val="18"/>
        </w:rPr>
        <w:t xml:space="preserve">oluzione </w:t>
      </w:r>
      <w:proofErr w:type="spellStart"/>
      <w:r w:rsidR="008634F9">
        <w:rPr>
          <w:rFonts w:cstheme="minorHAnsi"/>
          <w:szCs w:val="18"/>
        </w:rPr>
        <w:t>SaaS</w:t>
      </w:r>
      <w:proofErr w:type="spellEnd"/>
      <w:r w:rsidR="008634F9">
        <w:rPr>
          <w:rFonts w:cstheme="minorHAnsi"/>
          <w:szCs w:val="18"/>
        </w:rPr>
        <w:t xml:space="preserve"> in </w:t>
      </w:r>
      <w:proofErr w:type="spellStart"/>
      <w:r w:rsidR="008634F9">
        <w:rPr>
          <w:rFonts w:cstheme="minorHAnsi"/>
          <w:szCs w:val="18"/>
        </w:rPr>
        <w:t>cloud</w:t>
      </w:r>
      <w:proofErr w:type="spellEnd"/>
      <w:r w:rsidR="008634F9">
        <w:rPr>
          <w:rFonts w:cstheme="minorHAnsi"/>
          <w:szCs w:val="18"/>
        </w:rPr>
        <w:t xml:space="preserve"> </w:t>
      </w:r>
      <w:r>
        <w:rPr>
          <w:rFonts w:cstheme="minorHAnsi"/>
          <w:szCs w:val="18"/>
        </w:rPr>
        <w:t>“</w:t>
      </w:r>
      <w:proofErr w:type="spellStart"/>
      <w:r w:rsidRPr="00A87723">
        <w:rPr>
          <w:rFonts w:cstheme="minorHAnsi"/>
          <w:b/>
          <w:szCs w:val="18"/>
        </w:rPr>
        <w:t>SkyVote</w:t>
      </w:r>
      <w:proofErr w:type="spellEnd"/>
      <w:r w:rsidRPr="00A87723">
        <w:rPr>
          <w:rFonts w:cstheme="minorHAnsi"/>
          <w:b/>
          <w:szCs w:val="18"/>
        </w:rPr>
        <w:t xml:space="preserve"> </w:t>
      </w:r>
      <w:proofErr w:type="spellStart"/>
      <w:r w:rsidRPr="00A87723">
        <w:rPr>
          <w:rFonts w:cstheme="minorHAnsi"/>
          <w:b/>
          <w:szCs w:val="18"/>
        </w:rPr>
        <w:t>Decision</w:t>
      </w:r>
      <w:proofErr w:type="spellEnd"/>
      <w:r w:rsidR="00A87723">
        <w:rPr>
          <w:rFonts w:cstheme="minorHAnsi"/>
          <w:b/>
          <w:szCs w:val="18"/>
        </w:rPr>
        <w:t xml:space="preserve"> 2.0</w:t>
      </w:r>
      <w:r>
        <w:rPr>
          <w:rFonts w:cstheme="minorHAnsi"/>
          <w:szCs w:val="18"/>
        </w:rPr>
        <w:t>”</w:t>
      </w:r>
      <w:r w:rsidR="00A87723">
        <w:rPr>
          <w:rFonts w:cstheme="minorHAnsi"/>
          <w:szCs w:val="18"/>
        </w:rPr>
        <w:t>,</w:t>
      </w:r>
      <w:r w:rsidR="008634F9">
        <w:rPr>
          <w:rFonts w:cstheme="minorHAnsi"/>
          <w:szCs w:val="18"/>
        </w:rPr>
        <w:t xml:space="preserve"> </w:t>
      </w:r>
      <w:r w:rsidR="00C10082">
        <w:rPr>
          <w:rFonts w:cstheme="minorHAnsi"/>
          <w:szCs w:val="18"/>
        </w:rPr>
        <w:t xml:space="preserve">certificata nel </w:t>
      </w:r>
      <w:r w:rsidR="00240CCB">
        <w:rPr>
          <w:rFonts w:cstheme="minorHAnsi"/>
          <w:szCs w:val="18"/>
        </w:rPr>
        <w:t>m</w:t>
      </w:r>
      <w:r w:rsidR="00C10082">
        <w:rPr>
          <w:rFonts w:cstheme="minorHAnsi"/>
          <w:szCs w:val="18"/>
        </w:rPr>
        <w:t xml:space="preserve">arketplace ACN, </w:t>
      </w:r>
      <w:r w:rsidR="00A87723" w:rsidRPr="00A87723">
        <w:rPr>
          <w:rFonts w:cstheme="minorHAnsi"/>
          <w:szCs w:val="18"/>
        </w:rPr>
        <w:t>per la gestione del processo documentale, preparatorio e di validazione di qualunque tipo di assemblea, consiglio o riunione c</w:t>
      </w:r>
      <w:r w:rsidR="00261C2E">
        <w:rPr>
          <w:rFonts w:cstheme="minorHAnsi"/>
          <w:szCs w:val="18"/>
        </w:rPr>
        <w:t xml:space="preserve">he produca decisioni e delibere, </w:t>
      </w:r>
      <w:r w:rsidR="00261C2E" w:rsidRPr="00E92999">
        <w:rPr>
          <w:rFonts w:cstheme="minorHAnsi"/>
          <w:szCs w:val="18"/>
        </w:rPr>
        <w:t>comprensiva di un servizio di se</w:t>
      </w:r>
      <w:r w:rsidR="005566B0" w:rsidRPr="00E92999">
        <w:rPr>
          <w:rFonts w:cstheme="minorHAnsi"/>
          <w:szCs w:val="18"/>
        </w:rPr>
        <w:t>tup e di as</w:t>
      </w:r>
      <w:r w:rsidR="00261C2E" w:rsidRPr="00E92999">
        <w:rPr>
          <w:rFonts w:cstheme="minorHAnsi"/>
          <w:szCs w:val="18"/>
        </w:rPr>
        <w:t>sistenza.</w:t>
      </w:r>
    </w:p>
    <w:p w14:paraId="78220B41" w14:textId="31D21AC7" w:rsidR="00F33628" w:rsidRPr="00F33628" w:rsidRDefault="00F33628" w:rsidP="00F33628">
      <w:pPr>
        <w:autoSpaceDE w:val="0"/>
        <w:autoSpaceDN w:val="0"/>
        <w:adjustRightInd w:val="0"/>
        <w:snapToGrid w:val="0"/>
        <w:spacing w:after="0"/>
        <w:jc w:val="both"/>
        <w:rPr>
          <w:rFonts w:cstheme="minorHAnsi"/>
          <w:szCs w:val="18"/>
        </w:rPr>
      </w:pPr>
      <w:r w:rsidRPr="00F33628">
        <w:rPr>
          <w:rFonts w:cstheme="minorHAnsi"/>
          <w:szCs w:val="18"/>
        </w:rPr>
        <w:lastRenderedPageBreak/>
        <w:t>La soluzione garantisce la</w:t>
      </w:r>
      <w:r w:rsidR="005C6492">
        <w:rPr>
          <w:rFonts w:cstheme="minorHAnsi"/>
          <w:szCs w:val="18"/>
        </w:rPr>
        <w:t xml:space="preserve"> trascrizione automatica dello </w:t>
      </w:r>
      <w:r w:rsidR="005C6492" w:rsidRPr="005C6492">
        <w:rPr>
          <w:rFonts w:cstheme="minorHAnsi"/>
          <w:i/>
          <w:szCs w:val="18"/>
        </w:rPr>
        <w:t>speech</w:t>
      </w:r>
      <w:r w:rsidR="005C6492">
        <w:rPr>
          <w:rFonts w:cstheme="minorHAnsi"/>
          <w:szCs w:val="18"/>
        </w:rPr>
        <w:t xml:space="preserve"> </w:t>
      </w:r>
      <w:r w:rsidRPr="00F33628">
        <w:rPr>
          <w:rFonts w:cstheme="minorHAnsi"/>
          <w:szCs w:val="18"/>
        </w:rPr>
        <w:t>durante le assemblee, la fase di delibera con i relativi flussi fra gli attori coinvolti, e la susseguente fase di conservazione a norma degli atti</w:t>
      </w:r>
      <w:r w:rsidR="005C6492">
        <w:rPr>
          <w:rFonts w:cstheme="minorHAnsi"/>
          <w:szCs w:val="18"/>
        </w:rPr>
        <w:t xml:space="preserve">, </w:t>
      </w:r>
      <w:r w:rsidRPr="00F33628">
        <w:rPr>
          <w:rFonts w:cstheme="minorHAnsi"/>
          <w:szCs w:val="18"/>
        </w:rPr>
        <w:t xml:space="preserve">nonché il supporto </w:t>
      </w:r>
      <w:r w:rsidR="0085729E">
        <w:rPr>
          <w:rFonts w:cstheme="minorHAnsi"/>
          <w:szCs w:val="18"/>
        </w:rPr>
        <w:t>R</w:t>
      </w:r>
      <w:r w:rsidR="0085729E">
        <w:rPr>
          <w:rFonts w:cstheme="minorHAnsi"/>
          <w:i/>
          <w:szCs w:val="18"/>
        </w:rPr>
        <w:t>eal T</w:t>
      </w:r>
      <w:r w:rsidRPr="005C6492">
        <w:rPr>
          <w:rFonts w:cstheme="minorHAnsi"/>
          <w:i/>
          <w:szCs w:val="18"/>
        </w:rPr>
        <w:t>ime</w:t>
      </w:r>
      <w:r w:rsidRPr="00F33628">
        <w:rPr>
          <w:rFonts w:cstheme="minorHAnsi"/>
          <w:szCs w:val="18"/>
        </w:rPr>
        <w:t xml:space="preserve"> nel corso degli eventi assembleari.</w:t>
      </w:r>
    </w:p>
    <w:p w14:paraId="4C33F31C" w14:textId="52A40FF7" w:rsidR="00F33628" w:rsidRDefault="00F33628" w:rsidP="00A87723">
      <w:pPr>
        <w:autoSpaceDE w:val="0"/>
        <w:autoSpaceDN w:val="0"/>
        <w:adjustRightInd w:val="0"/>
        <w:snapToGrid w:val="0"/>
        <w:spacing w:after="0"/>
        <w:jc w:val="both"/>
        <w:rPr>
          <w:rFonts w:cstheme="minorHAnsi"/>
          <w:szCs w:val="18"/>
        </w:rPr>
      </w:pPr>
    </w:p>
    <w:p w14:paraId="7B0562EC" w14:textId="6EE5B5F5" w:rsidR="00424602" w:rsidRPr="00A87723" w:rsidRDefault="00424602" w:rsidP="00A87723">
      <w:pPr>
        <w:autoSpaceDE w:val="0"/>
        <w:autoSpaceDN w:val="0"/>
        <w:adjustRightInd w:val="0"/>
        <w:snapToGrid w:val="0"/>
        <w:spacing w:after="0"/>
        <w:jc w:val="both"/>
        <w:rPr>
          <w:rFonts w:cstheme="minorHAnsi"/>
          <w:szCs w:val="18"/>
        </w:rPr>
      </w:pPr>
      <w:r w:rsidRPr="008B0290">
        <w:rPr>
          <w:rFonts w:cstheme="minorHAnsi"/>
          <w:szCs w:val="18"/>
        </w:rPr>
        <w:t>Per la presente fornitura</w:t>
      </w:r>
      <w:r w:rsidR="00FA33CC" w:rsidRPr="008B0290">
        <w:rPr>
          <w:rFonts w:cstheme="minorHAnsi"/>
          <w:szCs w:val="18"/>
        </w:rPr>
        <w:t xml:space="preserve"> </w:t>
      </w:r>
      <w:r w:rsidRPr="008B0290">
        <w:rPr>
          <w:rFonts w:cstheme="minorHAnsi"/>
          <w:szCs w:val="18"/>
        </w:rPr>
        <w:t xml:space="preserve">è prevista la nomina dell’affidatario a Responsabile del trattamento ai sensi dell’art. 28 del Regolamento UE n. 2016/679 sulla protezione delle persone fisiche, con riguardo al trattamento dei dati personali, nonché alla libera circolazione di tali dati (nel seguito anche “Regolamento UE”), per tutta la durata del contratto </w:t>
      </w:r>
      <w:r w:rsidRPr="006943C4">
        <w:rPr>
          <w:rFonts w:cstheme="minorHAnsi"/>
          <w:szCs w:val="18"/>
        </w:rPr>
        <w:t>(cfr. Art</w:t>
      </w:r>
      <w:r w:rsidR="006943C4" w:rsidRPr="006943C4">
        <w:rPr>
          <w:rFonts w:cstheme="minorHAnsi"/>
          <w:szCs w:val="18"/>
        </w:rPr>
        <w:t>icolo</w:t>
      </w:r>
      <w:r w:rsidRPr="006943C4">
        <w:rPr>
          <w:rFonts w:cstheme="minorHAnsi"/>
          <w:szCs w:val="18"/>
        </w:rPr>
        <w:t xml:space="preserve"> </w:t>
      </w:r>
      <w:r w:rsidR="006943C4" w:rsidRPr="006943C4">
        <w:rPr>
          <w:rFonts w:cstheme="minorHAnsi"/>
          <w:szCs w:val="18"/>
        </w:rPr>
        <w:t>26</w:t>
      </w:r>
      <w:r w:rsidRPr="006943C4">
        <w:rPr>
          <w:rFonts w:cstheme="minorHAnsi"/>
          <w:szCs w:val="18"/>
        </w:rPr>
        <w:t xml:space="preserve"> delle Condizioni Contrattuali)</w:t>
      </w:r>
      <w:r w:rsidR="00AE7654" w:rsidRPr="006943C4">
        <w:rPr>
          <w:rFonts w:cstheme="minorHAnsi"/>
          <w:szCs w:val="18"/>
        </w:rPr>
        <w:t>.</w:t>
      </w:r>
    </w:p>
    <w:p w14:paraId="10FAC940" w14:textId="7808C236" w:rsidR="00785A52" w:rsidRPr="00F77884" w:rsidRDefault="00785A52" w:rsidP="0074465B">
      <w:pPr>
        <w:pStyle w:val="Titolo2"/>
        <w:ind w:left="567" w:hanging="567"/>
        <w:rPr>
          <w:rFonts w:asciiTheme="minorHAnsi" w:hAnsiTheme="minorHAnsi" w:cstheme="minorHAnsi"/>
        </w:rPr>
      </w:pPr>
      <w:bookmarkStart w:id="14" w:name="_Toc160801615"/>
      <w:r w:rsidRPr="00F77884">
        <w:rPr>
          <w:rFonts w:asciiTheme="minorHAnsi" w:hAnsiTheme="minorHAnsi" w:cstheme="minorHAnsi"/>
        </w:rPr>
        <w:t>Durata</w:t>
      </w:r>
      <w:bookmarkEnd w:id="14"/>
    </w:p>
    <w:p w14:paraId="40D54AD5" w14:textId="128C6A48" w:rsidR="00046CC0" w:rsidRPr="00D60370" w:rsidRDefault="001E4742" w:rsidP="00046CC0">
      <w:pPr>
        <w:jc w:val="both"/>
      </w:pPr>
      <w:r w:rsidRPr="00D60370">
        <w:t xml:space="preserve">Il contratto acquista efficacia dalla data di stipula ed avrà una durata di </w:t>
      </w:r>
      <w:r w:rsidR="00F77884" w:rsidRPr="00D60370">
        <w:t xml:space="preserve">48 </w:t>
      </w:r>
      <w:r w:rsidRPr="00D60370">
        <w:t xml:space="preserve">mesi a partire </w:t>
      </w:r>
      <w:r w:rsidR="00E003B8">
        <w:t>dalla “Data di Accettazione dei Servizi</w:t>
      </w:r>
      <w:r w:rsidRPr="0085729E">
        <w:t xml:space="preserve">” di cui al paragrafo </w:t>
      </w:r>
      <w:r w:rsidR="0085729E">
        <w:t>4.6.</w:t>
      </w:r>
    </w:p>
    <w:p w14:paraId="725E27A3" w14:textId="2E857B8E" w:rsidR="00774745" w:rsidRPr="0062466B" w:rsidRDefault="00774745" w:rsidP="00774745">
      <w:pPr>
        <w:pStyle w:val="Titolo1"/>
        <w:jc w:val="both"/>
        <w:rPr>
          <w:rFonts w:asciiTheme="minorHAnsi" w:hAnsiTheme="minorHAnsi" w:cstheme="minorHAnsi"/>
        </w:rPr>
      </w:pPr>
      <w:bookmarkStart w:id="15" w:name="_Toc160801616"/>
      <w:r w:rsidRPr="0062466B">
        <w:rPr>
          <w:rFonts w:asciiTheme="minorHAnsi" w:hAnsiTheme="minorHAnsi" w:cstheme="minorHAnsi"/>
        </w:rPr>
        <w:t>Modalità di esecuzione del contratto</w:t>
      </w:r>
      <w:bookmarkEnd w:id="15"/>
    </w:p>
    <w:p w14:paraId="6CC37C3D" w14:textId="3EEB2D52" w:rsidR="00774745" w:rsidRPr="00D60370" w:rsidRDefault="00E5295F" w:rsidP="00774745">
      <w:pPr>
        <w:jc w:val="both"/>
        <w:rPr>
          <w:rFonts w:cstheme="minorHAnsi"/>
        </w:rPr>
      </w:pPr>
      <w:r w:rsidRPr="00D60370">
        <w:rPr>
          <w:rFonts w:cstheme="minorHAnsi"/>
        </w:rPr>
        <w:t>Il Fornitore</w:t>
      </w:r>
      <w:r w:rsidR="00774745" w:rsidRPr="00D60370">
        <w:rPr>
          <w:rFonts w:cstheme="minorHAnsi"/>
        </w:rPr>
        <w:t xml:space="preserve"> dovrà eseguire le prestazioni in oggetto a perfetta regola d’arte, con la necessaria diligenza e competenza professionale e con risorse qualificate secondo i requisiti </w:t>
      </w:r>
      <w:r w:rsidR="003E5EDD" w:rsidRPr="00D60370">
        <w:rPr>
          <w:rFonts w:cstheme="minorHAnsi"/>
        </w:rPr>
        <w:t xml:space="preserve">e le modalità </w:t>
      </w:r>
      <w:r w:rsidR="00774745" w:rsidRPr="00D60370">
        <w:rPr>
          <w:rFonts w:cstheme="minorHAnsi"/>
        </w:rPr>
        <w:t>indicati nel presente Capitolato</w:t>
      </w:r>
      <w:r w:rsidR="003E5EDD" w:rsidRPr="00D60370">
        <w:rPr>
          <w:rFonts w:cstheme="minorHAnsi"/>
        </w:rPr>
        <w:t xml:space="preserve"> e nel rispetto dei tempi indicati dalla Committente e ufficializzati nel Piano di lavoro (</w:t>
      </w:r>
      <w:r w:rsidR="003523F3" w:rsidRPr="0085729E">
        <w:rPr>
          <w:rFonts w:cstheme="minorHAnsi"/>
        </w:rPr>
        <w:t xml:space="preserve">cfr. </w:t>
      </w:r>
      <w:r w:rsidR="003E5EDD" w:rsidRPr="0085729E">
        <w:rPr>
          <w:rFonts w:cstheme="minorHAnsi"/>
        </w:rPr>
        <w:t xml:space="preserve">successivo paragrafo </w:t>
      </w:r>
      <w:r w:rsidR="0085729E" w:rsidRPr="0085729E">
        <w:rPr>
          <w:rFonts w:cstheme="minorHAnsi"/>
        </w:rPr>
        <w:t>6)</w:t>
      </w:r>
      <w:r w:rsidR="0085729E">
        <w:rPr>
          <w:rFonts w:cstheme="minorHAnsi"/>
        </w:rPr>
        <w:t>.</w:t>
      </w:r>
    </w:p>
    <w:p w14:paraId="362D3DDE" w14:textId="32B326A4" w:rsidR="007F70BC" w:rsidRPr="00E2672C" w:rsidRDefault="00383EAD" w:rsidP="00E2672C">
      <w:pPr>
        <w:pStyle w:val="Titolo1"/>
        <w:rPr>
          <w:rFonts w:asciiTheme="minorHAnsi" w:hAnsiTheme="minorHAnsi" w:cstheme="minorHAnsi"/>
        </w:rPr>
      </w:pPr>
      <w:bookmarkStart w:id="16" w:name="_Toc160801617"/>
      <w:r w:rsidRPr="00E2672C">
        <w:rPr>
          <w:rFonts w:asciiTheme="minorHAnsi" w:hAnsiTheme="minorHAnsi" w:cstheme="minorHAnsi"/>
        </w:rPr>
        <w:t>Caratteristiche della Fornitura</w:t>
      </w:r>
      <w:bookmarkEnd w:id="16"/>
    </w:p>
    <w:p w14:paraId="1575DC4B" w14:textId="32EAA66F" w:rsidR="009122CA" w:rsidRPr="0068546D" w:rsidRDefault="007F70BC" w:rsidP="008C17F8">
      <w:pPr>
        <w:spacing w:before="120" w:after="120"/>
        <w:jc w:val="both"/>
        <w:rPr>
          <w:rFonts w:cstheme="minorHAnsi"/>
          <w:szCs w:val="18"/>
        </w:rPr>
      </w:pPr>
      <w:r w:rsidRPr="0068546D">
        <w:rPr>
          <w:rFonts w:cstheme="minorHAnsi"/>
          <w:szCs w:val="18"/>
        </w:rPr>
        <w:t xml:space="preserve">Di seguito vengono illustrate le caratteristiche </w:t>
      </w:r>
      <w:r w:rsidR="008634F9">
        <w:rPr>
          <w:rFonts w:cstheme="minorHAnsi"/>
          <w:szCs w:val="18"/>
        </w:rPr>
        <w:t>di</w:t>
      </w:r>
      <w:r w:rsidR="00AA2C5B" w:rsidRPr="0068546D">
        <w:rPr>
          <w:rFonts w:cstheme="minorHAnsi"/>
          <w:szCs w:val="18"/>
        </w:rPr>
        <w:t xml:space="preserve"> </w:t>
      </w:r>
      <w:r w:rsidR="00383EAD">
        <w:rPr>
          <w:rFonts w:cstheme="minorHAnsi"/>
          <w:szCs w:val="18"/>
        </w:rPr>
        <w:t>“</w:t>
      </w:r>
      <w:proofErr w:type="spellStart"/>
      <w:r w:rsidR="00383EAD" w:rsidRPr="00A87723">
        <w:rPr>
          <w:rFonts w:cstheme="minorHAnsi"/>
          <w:b/>
          <w:szCs w:val="18"/>
        </w:rPr>
        <w:t>SkyVote</w:t>
      </w:r>
      <w:proofErr w:type="spellEnd"/>
      <w:r w:rsidR="00383EAD" w:rsidRPr="00A87723">
        <w:rPr>
          <w:rFonts w:cstheme="minorHAnsi"/>
          <w:b/>
          <w:szCs w:val="18"/>
        </w:rPr>
        <w:t xml:space="preserve"> </w:t>
      </w:r>
      <w:proofErr w:type="spellStart"/>
      <w:r w:rsidR="00383EAD" w:rsidRPr="00A87723">
        <w:rPr>
          <w:rFonts w:cstheme="minorHAnsi"/>
          <w:b/>
          <w:szCs w:val="18"/>
        </w:rPr>
        <w:t>Decision</w:t>
      </w:r>
      <w:proofErr w:type="spellEnd"/>
      <w:r w:rsidR="00383EAD">
        <w:rPr>
          <w:rFonts w:cstheme="minorHAnsi"/>
          <w:b/>
          <w:szCs w:val="18"/>
        </w:rPr>
        <w:t xml:space="preserve"> 2.0</w:t>
      </w:r>
      <w:r w:rsidR="002D2AAE">
        <w:rPr>
          <w:rFonts w:cstheme="minorHAnsi"/>
          <w:szCs w:val="18"/>
        </w:rPr>
        <w:t xml:space="preserve">” </w:t>
      </w:r>
      <w:r w:rsidR="00AA2C5B" w:rsidRPr="0068546D">
        <w:rPr>
          <w:rFonts w:cstheme="minorHAnsi"/>
          <w:szCs w:val="18"/>
        </w:rPr>
        <w:t xml:space="preserve">e </w:t>
      </w:r>
      <w:r w:rsidR="00AA2C5B" w:rsidRPr="008634F9">
        <w:rPr>
          <w:rFonts w:cstheme="minorHAnsi"/>
          <w:szCs w:val="18"/>
        </w:rPr>
        <w:t>de</w:t>
      </w:r>
      <w:r w:rsidR="002D2AAE">
        <w:rPr>
          <w:rFonts w:cstheme="minorHAnsi"/>
          <w:szCs w:val="18"/>
        </w:rPr>
        <w:t>i servizi connessi relativi al S</w:t>
      </w:r>
      <w:r w:rsidR="00826F10">
        <w:rPr>
          <w:rFonts w:cstheme="minorHAnsi"/>
          <w:szCs w:val="18"/>
        </w:rPr>
        <w:t xml:space="preserve">etup, alla manutenzione </w:t>
      </w:r>
      <w:r w:rsidR="00AA2C5B" w:rsidRPr="008634F9">
        <w:rPr>
          <w:rFonts w:cstheme="minorHAnsi"/>
          <w:szCs w:val="18"/>
        </w:rPr>
        <w:t>e all’assistenza</w:t>
      </w:r>
      <w:r w:rsidR="00916DC9" w:rsidRPr="008634F9">
        <w:rPr>
          <w:rFonts w:cstheme="minorHAnsi"/>
          <w:szCs w:val="18"/>
        </w:rPr>
        <w:t>.</w:t>
      </w:r>
    </w:p>
    <w:p w14:paraId="407D7FC5" w14:textId="41A06504" w:rsidR="007F70BC" w:rsidRPr="00916DC9" w:rsidRDefault="00310F91" w:rsidP="00370350">
      <w:pPr>
        <w:pStyle w:val="Titolo2"/>
        <w:numPr>
          <w:ilvl w:val="0"/>
          <w:numId w:val="0"/>
        </w:numPr>
        <w:rPr>
          <w:rFonts w:asciiTheme="minorHAnsi" w:hAnsiTheme="minorHAnsi" w:cstheme="minorHAnsi"/>
          <w:i/>
          <w:sz w:val="24"/>
          <w:szCs w:val="24"/>
        </w:rPr>
      </w:pPr>
      <w:bookmarkStart w:id="17" w:name="_Toc160801618"/>
      <w:r w:rsidRPr="00310F91">
        <w:rPr>
          <w:rFonts w:asciiTheme="minorHAnsi" w:hAnsiTheme="minorHAnsi" w:cstheme="minorHAnsi"/>
          <w:sz w:val="24"/>
          <w:szCs w:val="24"/>
        </w:rPr>
        <w:t>4.1</w:t>
      </w:r>
      <w:r>
        <w:rPr>
          <w:rFonts w:asciiTheme="minorHAnsi" w:hAnsiTheme="minorHAnsi" w:cstheme="minorHAnsi"/>
          <w:sz w:val="24"/>
          <w:szCs w:val="24"/>
        </w:rPr>
        <w:tab/>
      </w:r>
      <w:r w:rsidR="006B216B">
        <w:rPr>
          <w:rFonts w:asciiTheme="minorHAnsi" w:hAnsiTheme="minorHAnsi" w:cstheme="minorHAnsi"/>
          <w:i/>
          <w:sz w:val="24"/>
          <w:szCs w:val="24"/>
        </w:rPr>
        <w:t xml:space="preserve"> </w:t>
      </w:r>
      <w:proofErr w:type="spellStart"/>
      <w:r w:rsidR="004B291F" w:rsidRPr="004B291F">
        <w:rPr>
          <w:rFonts w:asciiTheme="minorHAnsi" w:hAnsiTheme="minorHAnsi" w:cstheme="minorHAnsi"/>
          <w:i/>
          <w:sz w:val="24"/>
          <w:szCs w:val="24"/>
        </w:rPr>
        <w:t>SkyVote</w:t>
      </w:r>
      <w:proofErr w:type="spellEnd"/>
      <w:r w:rsidR="004B291F" w:rsidRPr="004B291F">
        <w:rPr>
          <w:rFonts w:asciiTheme="minorHAnsi" w:hAnsiTheme="minorHAnsi" w:cstheme="minorHAnsi"/>
          <w:i/>
          <w:sz w:val="24"/>
          <w:szCs w:val="24"/>
        </w:rPr>
        <w:t xml:space="preserve"> </w:t>
      </w:r>
      <w:proofErr w:type="spellStart"/>
      <w:r w:rsidR="004B291F" w:rsidRPr="004B291F">
        <w:rPr>
          <w:rFonts w:asciiTheme="minorHAnsi" w:hAnsiTheme="minorHAnsi" w:cstheme="minorHAnsi"/>
          <w:i/>
          <w:sz w:val="24"/>
          <w:szCs w:val="24"/>
        </w:rPr>
        <w:t>Decision</w:t>
      </w:r>
      <w:proofErr w:type="spellEnd"/>
      <w:r w:rsidR="004B291F" w:rsidRPr="004B291F">
        <w:rPr>
          <w:rFonts w:asciiTheme="minorHAnsi" w:hAnsiTheme="minorHAnsi" w:cstheme="minorHAnsi"/>
          <w:i/>
          <w:sz w:val="24"/>
          <w:szCs w:val="24"/>
        </w:rPr>
        <w:t xml:space="preserve"> </w:t>
      </w:r>
      <w:r w:rsidR="0036628B" w:rsidRPr="004B291F">
        <w:rPr>
          <w:rFonts w:asciiTheme="minorHAnsi" w:hAnsiTheme="minorHAnsi" w:cstheme="minorHAnsi"/>
          <w:i/>
          <w:sz w:val="24"/>
          <w:szCs w:val="24"/>
        </w:rPr>
        <w:t>Pro</w:t>
      </w:r>
      <w:r w:rsidR="0036628B" w:rsidRPr="00916DC9">
        <w:rPr>
          <w:rFonts w:asciiTheme="minorHAnsi" w:hAnsiTheme="minorHAnsi" w:cstheme="minorHAnsi"/>
          <w:i/>
          <w:sz w:val="24"/>
          <w:szCs w:val="24"/>
        </w:rPr>
        <w:t xml:space="preserve"> Edition</w:t>
      </w:r>
      <w:bookmarkEnd w:id="17"/>
      <w:r w:rsidR="0036628B" w:rsidRPr="00916DC9">
        <w:rPr>
          <w:rFonts w:asciiTheme="minorHAnsi" w:hAnsiTheme="minorHAnsi" w:cstheme="minorHAnsi"/>
          <w:sz w:val="24"/>
          <w:szCs w:val="24"/>
        </w:rPr>
        <w:t xml:space="preserve"> </w:t>
      </w:r>
    </w:p>
    <w:p w14:paraId="6E1EF535" w14:textId="17C3B491" w:rsidR="003F51E8" w:rsidRDefault="003F51E8" w:rsidP="003F51E8">
      <w:pPr>
        <w:autoSpaceDE w:val="0"/>
        <w:autoSpaceDN w:val="0"/>
        <w:adjustRightInd w:val="0"/>
        <w:snapToGrid w:val="0"/>
        <w:spacing w:after="0"/>
        <w:jc w:val="both"/>
        <w:rPr>
          <w:rFonts w:cstheme="minorHAnsi"/>
          <w:szCs w:val="18"/>
        </w:rPr>
      </w:pPr>
      <w:r w:rsidRPr="003F51E8">
        <w:rPr>
          <w:rFonts w:cstheme="minorHAnsi"/>
          <w:szCs w:val="18"/>
        </w:rPr>
        <w:t>La licenza permetterà la gestione di 50 uten</w:t>
      </w:r>
      <w:r w:rsidR="00E43CE3">
        <w:rPr>
          <w:rFonts w:cstheme="minorHAnsi"/>
          <w:szCs w:val="18"/>
        </w:rPr>
        <w:t>ti/organi</w:t>
      </w:r>
      <w:r w:rsidRPr="003F51E8">
        <w:rPr>
          <w:rFonts w:cstheme="minorHAnsi"/>
          <w:szCs w:val="18"/>
        </w:rPr>
        <w:t>,</w:t>
      </w:r>
      <w:r w:rsidR="00E43CE3">
        <w:rPr>
          <w:rFonts w:cstheme="minorHAnsi"/>
          <w:szCs w:val="18"/>
        </w:rPr>
        <w:t xml:space="preserve"> 50 utenze </w:t>
      </w:r>
      <w:r w:rsidR="00E93C75">
        <w:rPr>
          <w:rFonts w:cstheme="minorHAnsi"/>
          <w:szCs w:val="18"/>
        </w:rPr>
        <w:t>amministratore</w:t>
      </w:r>
      <w:r w:rsidR="00E43CE3">
        <w:rPr>
          <w:rFonts w:cstheme="minorHAnsi"/>
          <w:szCs w:val="18"/>
        </w:rPr>
        <w:t>,</w:t>
      </w:r>
      <w:r w:rsidRPr="003F51E8">
        <w:rPr>
          <w:rFonts w:cstheme="minorHAnsi"/>
          <w:szCs w:val="18"/>
        </w:rPr>
        <w:t xml:space="preserve"> </w:t>
      </w:r>
      <w:r>
        <w:rPr>
          <w:rFonts w:cstheme="minorHAnsi"/>
          <w:szCs w:val="18"/>
        </w:rPr>
        <w:t xml:space="preserve">la </w:t>
      </w:r>
      <w:r w:rsidRPr="003F51E8">
        <w:rPr>
          <w:rFonts w:cstheme="minorHAnsi"/>
          <w:szCs w:val="18"/>
        </w:rPr>
        <w:t xml:space="preserve">definizione </w:t>
      </w:r>
      <w:r w:rsidR="00E43CE3">
        <w:rPr>
          <w:rFonts w:cstheme="minorHAnsi"/>
          <w:szCs w:val="18"/>
        </w:rPr>
        <w:t>del</w:t>
      </w:r>
      <w:r>
        <w:rPr>
          <w:rFonts w:cstheme="minorHAnsi"/>
          <w:szCs w:val="18"/>
        </w:rPr>
        <w:t xml:space="preserve"> calendario e dell’</w:t>
      </w:r>
      <w:r w:rsidRPr="003F51E8">
        <w:rPr>
          <w:rFonts w:cstheme="minorHAnsi"/>
          <w:szCs w:val="18"/>
        </w:rPr>
        <w:t>ordine del giorno</w:t>
      </w:r>
      <w:r>
        <w:rPr>
          <w:rFonts w:cstheme="minorHAnsi"/>
          <w:szCs w:val="18"/>
        </w:rPr>
        <w:t xml:space="preserve"> della riunione</w:t>
      </w:r>
      <w:r w:rsidRPr="003F51E8">
        <w:rPr>
          <w:rFonts w:cstheme="minorHAnsi"/>
          <w:szCs w:val="18"/>
        </w:rPr>
        <w:t xml:space="preserve">, </w:t>
      </w:r>
      <w:r>
        <w:rPr>
          <w:rFonts w:cstheme="minorHAnsi"/>
          <w:szCs w:val="18"/>
        </w:rPr>
        <w:t xml:space="preserve">la </w:t>
      </w:r>
      <w:r w:rsidRPr="003F51E8">
        <w:rPr>
          <w:rFonts w:cstheme="minorHAnsi"/>
          <w:szCs w:val="18"/>
        </w:rPr>
        <w:t xml:space="preserve">ricerca avanzata, </w:t>
      </w:r>
      <w:r>
        <w:rPr>
          <w:rFonts w:cstheme="minorHAnsi"/>
          <w:szCs w:val="18"/>
        </w:rPr>
        <w:t xml:space="preserve">la </w:t>
      </w:r>
      <w:r w:rsidRPr="003F51E8">
        <w:rPr>
          <w:rFonts w:cstheme="minorHAnsi"/>
          <w:szCs w:val="18"/>
        </w:rPr>
        <w:t xml:space="preserve">cifratura </w:t>
      </w:r>
      <w:r>
        <w:rPr>
          <w:rFonts w:cstheme="minorHAnsi"/>
          <w:szCs w:val="18"/>
        </w:rPr>
        <w:t xml:space="preserve">di </w:t>
      </w:r>
      <w:r w:rsidRPr="003F51E8">
        <w:rPr>
          <w:rFonts w:cstheme="minorHAnsi"/>
          <w:szCs w:val="18"/>
        </w:rPr>
        <w:t xml:space="preserve">documenti </w:t>
      </w:r>
      <w:r w:rsidRPr="00E43CE3">
        <w:rPr>
          <w:rFonts w:cstheme="minorHAnsi"/>
          <w:i/>
          <w:szCs w:val="18"/>
        </w:rPr>
        <w:t>end to end</w:t>
      </w:r>
      <w:r w:rsidRPr="00E43CE3">
        <w:rPr>
          <w:rFonts w:cstheme="minorHAnsi"/>
          <w:szCs w:val="18"/>
        </w:rPr>
        <w:t xml:space="preserve">, </w:t>
      </w:r>
      <w:r w:rsidR="00E43CE3" w:rsidRPr="00E43CE3">
        <w:rPr>
          <w:rFonts w:cstheme="minorHAnsi"/>
          <w:szCs w:val="18"/>
        </w:rPr>
        <w:t xml:space="preserve">la ricerca avanzata, </w:t>
      </w:r>
      <w:r w:rsidRPr="00E43CE3">
        <w:rPr>
          <w:rFonts w:cstheme="minorHAnsi"/>
          <w:szCs w:val="18"/>
        </w:rPr>
        <w:t xml:space="preserve">l’autenticazione SSO, il caricamento e la gestione documenti, </w:t>
      </w:r>
      <w:r w:rsidR="00E43CE3" w:rsidRPr="00E43CE3">
        <w:rPr>
          <w:rFonts w:cstheme="minorHAnsi"/>
          <w:szCs w:val="18"/>
        </w:rPr>
        <w:t>l’</w:t>
      </w:r>
      <w:r w:rsidRPr="00E43CE3">
        <w:rPr>
          <w:rFonts w:cstheme="minorHAnsi"/>
          <w:szCs w:val="18"/>
        </w:rPr>
        <w:t>integrazio</w:t>
      </w:r>
      <w:r w:rsidR="00E43CE3">
        <w:rPr>
          <w:rFonts w:cstheme="minorHAnsi"/>
          <w:szCs w:val="18"/>
        </w:rPr>
        <w:t xml:space="preserve">ne </w:t>
      </w:r>
      <w:proofErr w:type="spellStart"/>
      <w:r w:rsidR="00E43CE3">
        <w:rPr>
          <w:rFonts w:cstheme="minorHAnsi"/>
          <w:szCs w:val="18"/>
        </w:rPr>
        <w:t>SkyVote</w:t>
      </w:r>
      <w:proofErr w:type="spellEnd"/>
      <w:r w:rsidR="00E43CE3">
        <w:rPr>
          <w:rFonts w:cstheme="minorHAnsi"/>
          <w:szCs w:val="18"/>
        </w:rPr>
        <w:t xml:space="preserve"> Meeting/</w:t>
      </w:r>
      <w:proofErr w:type="spellStart"/>
      <w:r w:rsidR="00E43CE3">
        <w:rPr>
          <w:rFonts w:cstheme="minorHAnsi"/>
          <w:szCs w:val="18"/>
        </w:rPr>
        <w:t>Parliamentar</w:t>
      </w:r>
      <w:proofErr w:type="spellEnd"/>
      <w:r w:rsidR="00E43CE3">
        <w:rPr>
          <w:rFonts w:cstheme="minorHAnsi"/>
          <w:szCs w:val="18"/>
        </w:rPr>
        <w:t xml:space="preserve"> </w:t>
      </w:r>
      <w:r w:rsidR="00137BB8" w:rsidRPr="00E43CE3">
        <w:rPr>
          <w:rFonts w:cstheme="minorHAnsi"/>
          <w:szCs w:val="18"/>
        </w:rPr>
        <w:t>e la possibilità di aggiungere la f</w:t>
      </w:r>
      <w:r w:rsidRPr="00E43CE3">
        <w:rPr>
          <w:rFonts w:cstheme="minorHAnsi"/>
          <w:szCs w:val="18"/>
        </w:rPr>
        <w:t xml:space="preserve">iligrana nominale </w:t>
      </w:r>
      <w:r w:rsidR="00137BB8" w:rsidRPr="00E43CE3">
        <w:rPr>
          <w:rFonts w:cstheme="minorHAnsi"/>
          <w:szCs w:val="18"/>
        </w:rPr>
        <w:t>ai</w:t>
      </w:r>
      <w:r w:rsidRPr="00E43CE3">
        <w:rPr>
          <w:rFonts w:cstheme="minorHAnsi"/>
          <w:szCs w:val="18"/>
        </w:rPr>
        <w:t xml:space="preserve"> documenti.</w:t>
      </w:r>
      <w:r w:rsidRPr="003F51E8">
        <w:rPr>
          <w:rFonts w:cstheme="minorHAnsi"/>
          <w:szCs w:val="18"/>
        </w:rPr>
        <w:t xml:space="preserve"> </w:t>
      </w:r>
    </w:p>
    <w:p w14:paraId="0B3FF652" w14:textId="1CB1FD81" w:rsidR="003F51E8" w:rsidRDefault="00E43CE3" w:rsidP="00263ABD">
      <w:pPr>
        <w:autoSpaceDE w:val="0"/>
        <w:autoSpaceDN w:val="0"/>
        <w:adjustRightInd w:val="0"/>
        <w:snapToGrid w:val="0"/>
        <w:spacing w:after="0"/>
        <w:jc w:val="both"/>
        <w:rPr>
          <w:rFonts w:cstheme="minorHAnsi"/>
          <w:szCs w:val="18"/>
        </w:rPr>
      </w:pPr>
      <w:r>
        <w:rPr>
          <w:rFonts w:cstheme="minorHAnsi"/>
          <w:szCs w:val="18"/>
        </w:rPr>
        <w:t xml:space="preserve">La licenza </w:t>
      </w:r>
      <w:r w:rsidR="00263ABD">
        <w:rPr>
          <w:rFonts w:cstheme="minorHAnsi"/>
          <w:szCs w:val="18"/>
        </w:rPr>
        <w:t>permetterà di</w:t>
      </w:r>
      <w:r w:rsidR="00D150F1">
        <w:rPr>
          <w:rFonts w:cstheme="minorHAnsi"/>
          <w:szCs w:val="18"/>
        </w:rPr>
        <w:t xml:space="preserve"> ricevere n</w:t>
      </w:r>
      <w:r w:rsidR="003F51E8" w:rsidRPr="003F51E8">
        <w:rPr>
          <w:rFonts w:cstheme="minorHAnsi"/>
          <w:szCs w:val="18"/>
        </w:rPr>
        <w:t xml:space="preserve">otifiche via </w:t>
      </w:r>
      <w:r w:rsidR="00D150F1">
        <w:rPr>
          <w:rFonts w:cstheme="minorHAnsi"/>
          <w:szCs w:val="18"/>
        </w:rPr>
        <w:t>e</w:t>
      </w:r>
      <w:r w:rsidR="003F51E8" w:rsidRPr="003F51E8">
        <w:rPr>
          <w:rFonts w:cstheme="minorHAnsi"/>
          <w:szCs w:val="18"/>
        </w:rPr>
        <w:t>mail/PEC/</w:t>
      </w:r>
      <w:r w:rsidR="00D150F1">
        <w:rPr>
          <w:rFonts w:cstheme="minorHAnsi"/>
          <w:szCs w:val="18"/>
        </w:rPr>
        <w:t>sms</w:t>
      </w:r>
      <w:r w:rsidR="003F51E8" w:rsidRPr="003F51E8">
        <w:rPr>
          <w:rFonts w:cstheme="minorHAnsi"/>
          <w:szCs w:val="18"/>
        </w:rPr>
        <w:t xml:space="preserve">, </w:t>
      </w:r>
      <w:r>
        <w:rPr>
          <w:rFonts w:cstheme="minorHAnsi"/>
          <w:szCs w:val="18"/>
        </w:rPr>
        <w:t>gestione</w:t>
      </w:r>
      <w:r w:rsidR="00D150F1">
        <w:rPr>
          <w:rFonts w:cstheme="minorHAnsi"/>
          <w:szCs w:val="18"/>
        </w:rPr>
        <w:t xml:space="preserve"> uffici, </w:t>
      </w:r>
      <w:r>
        <w:rPr>
          <w:rFonts w:cstheme="minorHAnsi"/>
          <w:szCs w:val="18"/>
        </w:rPr>
        <w:t xml:space="preserve">gestione delibere editabili, </w:t>
      </w:r>
      <w:r w:rsidR="00263ABD">
        <w:rPr>
          <w:rFonts w:cstheme="minorHAnsi"/>
          <w:szCs w:val="18"/>
        </w:rPr>
        <w:t xml:space="preserve">aggiungere ai </w:t>
      </w:r>
      <w:r w:rsidR="00D150F1">
        <w:rPr>
          <w:rFonts w:cstheme="minorHAnsi"/>
          <w:szCs w:val="18"/>
        </w:rPr>
        <w:t>d</w:t>
      </w:r>
      <w:r w:rsidR="003F51E8" w:rsidRPr="003F51E8">
        <w:rPr>
          <w:rFonts w:cstheme="minorHAnsi"/>
          <w:szCs w:val="18"/>
        </w:rPr>
        <w:t>ocume</w:t>
      </w:r>
      <w:r w:rsidR="00D150F1">
        <w:rPr>
          <w:rFonts w:cstheme="minorHAnsi"/>
          <w:szCs w:val="18"/>
        </w:rPr>
        <w:t xml:space="preserve">nti degli utenti note personali, </w:t>
      </w:r>
      <w:r w:rsidR="00263ABD">
        <w:rPr>
          <w:rFonts w:cstheme="minorHAnsi"/>
          <w:szCs w:val="18"/>
        </w:rPr>
        <w:t xml:space="preserve">attivare </w:t>
      </w:r>
      <w:r w:rsidR="00D150F1">
        <w:rPr>
          <w:rFonts w:cstheme="minorHAnsi"/>
          <w:szCs w:val="18"/>
        </w:rPr>
        <w:t xml:space="preserve">la </w:t>
      </w:r>
      <w:r w:rsidR="003F51E8" w:rsidRPr="003F51E8">
        <w:rPr>
          <w:rFonts w:cstheme="minorHAnsi"/>
          <w:szCs w:val="18"/>
        </w:rPr>
        <w:t>firma in piattaforma</w:t>
      </w:r>
      <w:r w:rsidR="00CC0EAB">
        <w:rPr>
          <w:rFonts w:cstheme="minorHAnsi"/>
          <w:szCs w:val="18"/>
        </w:rPr>
        <w:t xml:space="preserve"> </w:t>
      </w:r>
      <w:r w:rsidR="00CC0EAB">
        <w:t xml:space="preserve">anche in modalità Remote </w:t>
      </w:r>
      <w:proofErr w:type="spellStart"/>
      <w:r w:rsidR="00CC0EAB">
        <w:t>Sign</w:t>
      </w:r>
      <w:proofErr w:type="spellEnd"/>
      <w:r w:rsidR="003F51E8" w:rsidRPr="003F51E8">
        <w:rPr>
          <w:rFonts w:cstheme="minorHAnsi"/>
          <w:szCs w:val="18"/>
        </w:rPr>
        <w:t xml:space="preserve">, </w:t>
      </w:r>
      <w:r w:rsidR="00263ABD">
        <w:rPr>
          <w:rFonts w:cstheme="minorHAnsi"/>
          <w:szCs w:val="18"/>
        </w:rPr>
        <w:t>gesti</w:t>
      </w:r>
      <w:r>
        <w:rPr>
          <w:rFonts w:cstheme="minorHAnsi"/>
          <w:szCs w:val="18"/>
        </w:rPr>
        <w:t>one del</w:t>
      </w:r>
      <w:r w:rsidR="00D150F1">
        <w:rPr>
          <w:rFonts w:cstheme="minorHAnsi"/>
          <w:szCs w:val="18"/>
        </w:rPr>
        <w:t xml:space="preserve"> </w:t>
      </w:r>
      <w:proofErr w:type="spellStart"/>
      <w:r w:rsidR="00D150F1">
        <w:rPr>
          <w:rFonts w:cstheme="minorHAnsi"/>
          <w:szCs w:val="18"/>
        </w:rPr>
        <w:t>workf</w:t>
      </w:r>
      <w:r w:rsidR="003F51E8" w:rsidRPr="003F51E8">
        <w:rPr>
          <w:rFonts w:cstheme="minorHAnsi"/>
          <w:szCs w:val="18"/>
        </w:rPr>
        <w:t>low</w:t>
      </w:r>
      <w:proofErr w:type="spellEnd"/>
      <w:r w:rsidR="003F51E8" w:rsidRPr="003F51E8">
        <w:rPr>
          <w:rFonts w:cstheme="minorHAnsi"/>
          <w:szCs w:val="18"/>
        </w:rPr>
        <w:t xml:space="preserve"> di approvazione, attivazione </w:t>
      </w:r>
      <w:r w:rsidR="00D150F1">
        <w:rPr>
          <w:rFonts w:cstheme="minorHAnsi"/>
          <w:szCs w:val="18"/>
        </w:rPr>
        <w:t xml:space="preserve">di </w:t>
      </w:r>
      <w:r w:rsidR="003F51E8" w:rsidRPr="003F51E8">
        <w:rPr>
          <w:rFonts w:cstheme="minorHAnsi"/>
          <w:szCs w:val="18"/>
        </w:rPr>
        <w:t xml:space="preserve">archiviazione sostitutiva a norma, </w:t>
      </w:r>
      <w:r w:rsidR="00D150F1">
        <w:rPr>
          <w:rFonts w:cstheme="minorHAnsi"/>
          <w:szCs w:val="18"/>
        </w:rPr>
        <w:t xml:space="preserve">la </w:t>
      </w:r>
      <w:r w:rsidR="003F51E8" w:rsidRPr="003F51E8">
        <w:rPr>
          <w:rFonts w:cstheme="minorHAnsi"/>
          <w:szCs w:val="18"/>
        </w:rPr>
        <w:t xml:space="preserve">trascrizione </w:t>
      </w:r>
      <w:r>
        <w:rPr>
          <w:rFonts w:cstheme="minorHAnsi"/>
          <w:szCs w:val="18"/>
        </w:rPr>
        <w:t>delle</w:t>
      </w:r>
      <w:r w:rsidR="00D150F1">
        <w:rPr>
          <w:rFonts w:cstheme="minorHAnsi"/>
          <w:szCs w:val="18"/>
        </w:rPr>
        <w:t xml:space="preserve"> </w:t>
      </w:r>
      <w:r w:rsidR="003F51E8" w:rsidRPr="003F51E8">
        <w:rPr>
          <w:rFonts w:cstheme="minorHAnsi"/>
          <w:szCs w:val="18"/>
        </w:rPr>
        <w:t>deliber</w:t>
      </w:r>
      <w:r>
        <w:rPr>
          <w:rFonts w:cstheme="minorHAnsi"/>
          <w:szCs w:val="18"/>
        </w:rPr>
        <w:t>e</w:t>
      </w:r>
      <w:r w:rsidR="00D150F1">
        <w:rPr>
          <w:rFonts w:cstheme="minorHAnsi"/>
          <w:szCs w:val="18"/>
        </w:rPr>
        <w:t xml:space="preserve"> </w:t>
      </w:r>
      <w:r w:rsidRPr="00E43CE3">
        <w:rPr>
          <w:rFonts w:cstheme="minorHAnsi"/>
          <w:i/>
          <w:szCs w:val="18"/>
        </w:rPr>
        <w:t>live</w:t>
      </w:r>
      <w:r w:rsidR="003F51E8" w:rsidRPr="003F51E8">
        <w:rPr>
          <w:rFonts w:cstheme="minorHAnsi"/>
          <w:szCs w:val="18"/>
        </w:rPr>
        <w:t xml:space="preserve">, </w:t>
      </w:r>
      <w:r w:rsidR="00D150F1">
        <w:rPr>
          <w:rFonts w:cstheme="minorHAnsi"/>
          <w:szCs w:val="18"/>
        </w:rPr>
        <w:t xml:space="preserve">il </w:t>
      </w:r>
      <w:r w:rsidR="003F51E8" w:rsidRPr="003F51E8">
        <w:rPr>
          <w:rFonts w:cstheme="minorHAnsi"/>
          <w:szCs w:val="18"/>
        </w:rPr>
        <w:t>doppio fattore autenticazione, 10 G</w:t>
      </w:r>
      <w:r w:rsidR="00263ABD">
        <w:rPr>
          <w:rFonts w:cstheme="minorHAnsi"/>
          <w:szCs w:val="18"/>
        </w:rPr>
        <w:t>B</w:t>
      </w:r>
      <w:r w:rsidR="000736F3">
        <w:rPr>
          <w:rFonts w:cstheme="minorHAnsi"/>
          <w:szCs w:val="18"/>
        </w:rPr>
        <w:t>/anno</w:t>
      </w:r>
      <w:r w:rsidR="00263ABD">
        <w:rPr>
          <w:rFonts w:cstheme="minorHAnsi"/>
          <w:szCs w:val="18"/>
        </w:rPr>
        <w:t xml:space="preserve"> di s</w:t>
      </w:r>
      <w:r w:rsidR="003F51E8" w:rsidRPr="003F51E8">
        <w:rPr>
          <w:rFonts w:cstheme="minorHAnsi"/>
          <w:szCs w:val="18"/>
        </w:rPr>
        <w:t xml:space="preserve">pazio archiviazione </w:t>
      </w:r>
      <w:proofErr w:type="spellStart"/>
      <w:r w:rsidR="003F51E8" w:rsidRPr="003F51E8">
        <w:rPr>
          <w:rFonts w:cstheme="minorHAnsi"/>
          <w:szCs w:val="18"/>
        </w:rPr>
        <w:t>cloud</w:t>
      </w:r>
      <w:proofErr w:type="spellEnd"/>
      <w:r w:rsidR="003F51E8" w:rsidRPr="003F51E8">
        <w:rPr>
          <w:rFonts w:cstheme="minorHAnsi"/>
          <w:szCs w:val="18"/>
        </w:rPr>
        <w:t xml:space="preserve"> </w:t>
      </w:r>
      <w:proofErr w:type="spellStart"/>
      <w:r w:rsidR="003F51E8" w:rsidRPr="003F51E8">
        <w:rPr>
          <w:rFonts w:cstheme="minorHAnsi"/>
          <w:szCs w:val="18"/>
        </w:rPr>
        <w:t>securizzato</w:t>
      </w:r>
      <w:proofErr w:type="spellEnd"/>
      <w:r w:rsidR="000736F3">
        <w:rPr>
          <w:rFonts w:cstheme="minorHAnsi"/>
          <w:szCs w:val="18"/>
        </w:rPr>
        <w:t>,</w:t>
      </w:r>
      <w:r w:rsidR="00263ABD">
        <w:rPr>
          <w:rFonts w:cstheme="minorHAnsi"/>
          <w:szCs w:val="18"/>
        </w:rPr>
        <w:t xml:space="preserve"> </w:t>
      </w:r>
      <w:r w:rsidR="00067BEE">
        <w:rPr>
          <w:rFonts w:cstheme="minorHAnsi"/>
          <w:szCs w:val="18"/>
        </w:rPr>
        <w:t>manuali e documentazione.</w:t>
      </w:r>
    </w:p>
    <w:p w14:paraId="6D771ACE" w14:textId="77777777" w:rsidR="006B26EB" w:rsidRDefault="006B26EB" w:rsidP="003668D2">
      <w:pPr>
        <w:autoSpaceDE w:val="0"/>
        <w:autoSpaceDN w:val="0"/>
        <w:adjustRightInd w:val="0"/>
        <w:snapToGrid w:val="0"/>
        <w:spacing w:after="0"/>
        <w:rPr>
          <w:rFonts w:cstheme="minorHAnsi"/>
          <w:szCs w:val="18"/>
        </w:rPr>
      </w:pPr>
    </w:p>
    <w:p w14:paraId="7D02EAA3" w14:textId="7CD24447" w:rsidR="00F610DC" w:rsidRPr="00F610DC" w:rsidRDefault="006B26EB" w:rsidP="00F610DC">
      <w:pPr>
        <w:pStyle w:val="Titolo2"/>
        <w:numPr>
          <w:ilvl w:val="0"/>
          <w:numId w:val="0"/>
        </w:numPr>
        <w:rPr>
          <w:rFonts w:asciiTheme="minorHAnsi" w:hAnsiTheme="minorHAnsi" w:cstheme="minorHAnsi"/>
          <w:sz w:val="24"/>
          <w:szCs w:val="24"/>
        </w:rPr>
      </w:pPr>
      <w:bookmarkStart w:id="18" w:name="_Toc160801619"/>
      <w:r w:rsidRPr="00F610DC">
        <w:rPr>
          <w:rFonts w:asciiTheme="minorHAnsi" w:hAnsiTheme="minorHAnsi" w:cstheme="minorHAnsi"/>
          <w:sz w:val="24"/>
          <w:szCs w:val="24"/>
        </w:rPr>
        <w:t xml:space="preserve">4.2 </w:t>
      </w:r>
      <w:r w:rsidRPr="00F610DC">
        <w:rPr>
          <w:rFonts w:asciiTheme="minorHAnsi" w:hAnsiTheme="minorHAnsi" w:cstheme="minorHAnsi"/>
          <w:sz w:val="24"/>
          <w:szCs w:val="24"/>
        </w:rPr>
        <w:tab/>
      </w:r>
      <w:proofErr w:type="spellStart"/>
      <w:r w:rsidRPr="00F610DC">
        <w:rPr>
          <w:rFonts w:asciiTheme="minorHAnsi" w:hAnsiTheme="minorHAnsi" w:cstheme="minorHAnsi"/>
          <w:i/>
          <w:sz w:val="24"/>
          <w:szCs w:val="24"/>
        </w:rPr>
        <w:t>SkyVote</w:t>
      </w:r>
      <w:proofErr w:type="spellEnd"/>
      <w:r w:rsidRPr="00F610DC">
        <w:rPr>
          <w:rFonts w:asciiTheme="minorHAnsi" w:hAnsiTheme="minorHAnsi" w:cstheme="minorHAnsi"/>
          <w:i/>
          <w:sz w:val="24"/>
          <w:szCs w:val="24"/>
        </w:rPr>
        <w:t xml:space="preserve"> </w:t>
      </w:r>
      <w:proofErr w:type="spellStart"/>
      <w:r w:rsidRPr="00F610DC">
        <w:rPr>
          <w:rFonts w:asciiTheme="minorHAnsi" w:hAnsiTheme="minorHAnsi" w:cstheme="minorHAnsi"/>
          <w:i/>
          <w:sz w:val="24"/>
          <w:szCs w:val="24"/>
        </w:rPr>
        <w:t>Decision</w:t>
      </w:r>
      <w:proofErr w:type="spellEnd"/>
      <w:r w:rsidRPr="00F610DC">
        <w:rPr>
          <w:rFonts w:asciiTheme="minorHAnsi" w:hAnsiTheme="minorHAnsi" w:cstheme="minorHAnsi"/>
          <w:i/>
          <w:sz w:val="24"/>
          <w:szCs w:val="24"/>
        </w:rPr>
        <w:t xml:space="preserve"> </w:t>
      </w:r>
      <w:r w:rsidR="00CE1DF6">
        <w:rPr>
          <w:rFonts w:asciiTheme="minorHAnsi" w:hAnsiTheme="minorHAnsi" w:cstheme="minorHAnsi"/>
          <w:i/>
          <w:sz w:val="24"/>
          <w:szCs w:val="24"/>
        </w:rPr>
        <w:t>– Conservazione CAD</w:t>
      </w:r>
      <w:bookmarkEnd w:id="18"/>
    </w:p>
    <w:p w14:paraId="71F42120" w14:textId="35ED90D5" w:rsidR="006B26EB" w:rsidRDefault="006B26EB" w:rsidP="006B26EB">
      <w:pPr>
        <w:jc w:val="both"/>
      </w:pPr>
      <w:r>
        <w:t xml:space="preserve">Spazio di archiviazione sostitutivo a norma Codice Amministrativo Digitale ACN sincronizzato in piattaforma, </w:t>
      </w:r>
      <w:r w:rsidRPr="004B0FBA">
        <w:t>pari a 5 G</w:t>
      </w:r>
      <w:r>
        <w:t xml:space="preserve">B per ogni </w:t>
      </w:r>
      <w:r w:rsidRPr="004B0FBA">
        <w:t>anno</w:t>
      </w:r>
      <w:r>
        <w:t xml:space="preserve"> contrattuale</w:t>
      </w:r>
      <w:r w:rsidR="00067BEE">
        <w:t>.</w:t>
      </w:r>
    </w:p>
    <w:p w14:paraId="06EAD038" w14:textId="0755358E" w:rsidR="006B26EB" w:rsidRDefault="006B26EB" w:rsidP="00263ABD">
      <w:pPr>
        <w:autoSpaceDE w:val="0"/>
        <w:autoSpaceDN w:val="0"/>
        <w:adjustRightInd w:val="0"/>
        <w:snapToGrid w:val="0"/>
        <w:spacing w:after="0"/>
        <w:jc w:val="both"/>
        <w:rPr>
          <w:rFonts w:cstheme="minorHAnsi"/>
          <w:szCs w:val="18"/>
        </w:rPr>
      </w:pPr>
    </w:p>
    <w:p w14:paraId="068FAA36" w14:textId="1AE58F1C" w:rsidR="00E21A9F" w:rsidRPr="004B291F" w:rsidRDefault="00B613C7" w:rsidP="00E21A9F">
      <w:pPr>
        <w:pStyle w:val="Titolo2"/>
        <w:numPr>
          <w:ilvl w:val="0"/>
          <w:numId w:val="0"/>
        </w:numPr>
        <w:ind w:left="576" w:hanging="576"/>
        <w:jc w:val="both"/>
        <w:rPr>
          <w:rFonts w:asciiTheme="minorHAnsi" w:hAnsiTheme="minorHAnsi" w:cstheme="minorHAnsi"/>
        </w:rPr>
      </w:pPr>
      <w:bookmarkStart w:id="19" w:name="_Toc160801620"/>
      <w:r>
        <w:rPr>
          <w:rFonts w:asciiTheme="minorHAnsi" w:hAnsiTheme="minorHAnsi" w:cstheme="minorHAnsi"/>
          <w:sz w:val="24"/>
          <w:szCs w:val="24"/>
        </w:rPr>
        <w:lastRenderedPageBreak/>
        <w:t>4.3</w:t>
      </w:r>
      <w:r w:rsidR="00E21A9F">
        <w:rPr>
          <w:rFonts w:asciiTheme="minorHAnsi" w:hAnsiTheme="minorHAnsi" w:cstheme="minorHAnsi"/>
          <w:i/>
          <w:sz w:val="24"/>
          <w:szCs w:val="24"/>
        </w:rPr>
        <w:t xml:space="preserve"> </w:t>
      </w:r>
      <w:r w:rsidR="00310F91">
        <w:rPr>
          <w:rFonts w:asciiTheme="minorHAnsi" w:hAnsiTheme="minorHAnsi" w:cstheme="minorHAnsi"/>
          <w:i/>
          <w:sz w:val="24"/>
          <w:szCs w:val="24"/>
        </w:rPr>
        <w:tab/>
      </w:r>
      <w:proofErr w:type="spellStart"/>
      <w:r w:rsidR="00E21A9F" w:rsidRPr="004B291F">
        <w:rPr>
          <w:rFonts w:asciiTheme="minorHAnsi" w:hAnsiTheme="minorHAnsi" w:cstheme="minorHAnsi"/>
          <w:i/>
          <w:sz w:val="24"/>
          <w:szCs w:val="24"/>
        </w:rPr>
        <w:t>SkyVote</w:t>
      </w:r>
      <w:proofErr w:type="spellEnd"/>
      <w:r w:rsidR="00E21A9F" w:rsidRPr="004B291F">
        <w:rPr>
          <w:rFonts w:asciiTheme="minorHAnsi" w:hAnsiTheme="minorHAnsi" w:cstheme="minorHAnsi"/>
          <w:i/>
          <w:sz w:val="24"/>
          <w:szCs w:val="24"/>
        </w:rPr>
        <w:t xml:space="preserve"> Meeting</w:t>
      </w:r>
      <w:r w:rsidR="009A7A24" w:rsidRPr="009A7A24">
        <w:rPr>
          <w:rFonts w:asciiTheme="minorHAnsi" w:hAnsiTheme="minorHAnsi" w:cstheme="minorHAnsi"/>
          <w:i/>
          <w:sz w:val="24"/>
          <w:szCs w:val="24"/>
        </w:rPr>
        <w:t xml:space="preserve"> /</w:t>
      </w:r>
      <w:r w:rsidR="009A7A24">
        <w:rPr>
          <w:rFonts w:asciiTheme="minorHAnsi" w:hAnsiTheme="minorHAnsi" w:cstheme="minorHAnsi"/>
          <w:i/>
          <w:sz w:val="24"/>
          <w:szCs w:val="24"/>
        </w:rPr>
        <w:t xml:space="preserve"> </w:t>
      </w:r>
      <w:proofErr w:type="spellStart"/>
      <w:r w:rsidR="009A7A24" w:rsidRPr="009A7A24">
        <w:rPr>
          <w:rFonts w:asciiTheme="minorHAnsi" w:hAnsiTheme="minorHAnsi" w:cstheme="minorHAnsi"/>
          <w:i/>
          <w:sz w:val="24"/>
          <w:szCs w:val="24"/>
        </w:rPr>
        <w:t>Parliamentar</w:t>
      </w:r>
      <w:bookmarkEnd w:id="19"/>
      <w:proofErr w:type="spellEnd"/>
    </w:p>
    <w:p w14:paraId="50817AF6" w14:textId="385DF2EE" w:rsidR="00E21A9F" w:rsidRDefault="00E21A9F" w:rsidP="00E21A9F">
      <w:pPr>
        <w:jc w:val="both"/>
      </w:pPr>
      <w:r>
        <w:t>La licenza, con validità annuale, per la gestione del sistema di voto e videoconferenza integrata, utilizzabile da massimo 50 ute</w:t>
      </w:r>
      <w:r w:rsidR="00067BEE">
        <w:t>nti contemporanei e 1 publisher.</w:t>
      </w:r>
    </w:p>
    <w:p w14:paraId="6A5E91F1" w14:textId="659E1192" w:rsidR="00E21A9F" w:rsidRPr="00E21A9F" w:rsidRDefault="00B613C7" w:rsidP="00E21A9F">
      <w:pPr>
        <w:pStyle w:val="Titolo2"/>
        <w:numPr>
          <w:ilvl w:val="0"/>
          <w:numId w:val="0"/>
        </w:numPr>
        <w:ind w:left="576" w:hanging="576"/>
        <w:jc w:val="both"/>
        <w:rPr>
          <w:rFonts w:asciiTheme="minorHAnsi" w:hAnsiTheme="minorHAnsi" w:cstheme="minorHAnsi"/>
          <w:i/>
          <w:sz w:val="24"/>
          <w:szCs w:val="24"/>
        </w:rPr>
      </w:pPr>
      <w:bookmarkStart w:id="20" w:name="_Toc160801621"/>
      <w:r>
        <w:rPr>
          <w:rFonts w:asciiTheme="minorHAnsi" w:hAnsiTheme="minorHAnsi" w:cstheme="minorHAnsi"/>
          <w:sz w:val="24"/>
          <w:szCs w:val="24"/>
        </w:rPr>
        <w:t>4.4</w:t>
      </w:r>
      <w:r w:rsidR="00E21A9F" w:rsidRPr="00E21A9F">
        <w:rPr>
          <w:rFonts w:asciiTheme="minorHAnsi" w:hAnsiTheme="minorHAnsi" w:cstheme="minorHAnsi"/>
          <w:i/>
          <w:sz w:val="24"/>
          <w:szCs w:val="24"/>
        </w:rPr>
        <w:t xml:space="preserve"> </w:t>
      </w:r>
      <w:r w:rsidR="00310F91">
        <w:rPr>
          <w:rFonts w:asciiTheme="minorHAnsi" w:hAnsiTheme="minorHAnsi" w:cstheme="minorHAnsi"/>
          <w:i/>
          <w:sz w:val="24"/>
          <w:szCs w:val="24"/>
        </w:rPr>
        <w:tab/>
      </w:r>
      <w:proofErr w:type="spellStart"/>
      <w:r w:rsidR="00E21A9F" w:rsidRPr="00E21A9F">
        <w:rPr>
          <w:rFonts w:asciiTheme="minorHAnsi" w:hAnsiTheme="minorHAnsi" w:cstheme="minorHAnsi"/>
          <w:i/>
          <w:sz w:val="24"/>
          <w:szCs w:val="24"/>
        </w:rPr>
        <w:t>SkyVote</w:t>
      </w:r>
      <w:proofErr w:type="spellEnd"/>
      <w:r w:rsidR="00E21A9F" w:rsidRPr="00E21A9F">
        <w:rPr>
          <w:rFonts w:asciiTheme="minorHAnsi" w:hAnsiTheme="minorHAnsi" w:cstheme="minorHAnsi"/>
          <w:i/>
          <w:sz w:val="24"/>
          <w:szCs w:val="24"/>
        </w:rPr>
        <w:t xml:space="preserve"> </w:t>
      </w:r>
      <w:proofErr w:type="spellStart"/>
      <w:r w:rsidR="00E21A9F" w:rsidRPr="00E21A9F">
        <w:rPr>
          <w:rFonts w:asciiTheme="minorHAnsi" w:hAnsiTheme="minorHAnsi" w:cstheme="minorHAnsi"/>
          <w:i/>
          <w:sz w:val="24"/>
          <w:szCs w:val="24"/>
        </w:rPr>
        <w:t>Transcript</w:t>
      </w:r>
      <w:bookmarkEnd w:id="20"/>
      <w:proofErr w:type="spellEnd"/>
    </w:p>
    <w:p w14:paraId="4911B4E0" w14:textId="37F1873A" w:rsidR="00E21A9F" w:rsidRDefault="00E21A9F" w:rsidP="00E21A9F">
      <w:pPr>
        <w:jc w:val="both"/>
      </w:pPr>
      <w:r w:rsidRPr="009706CC">
        <w:t xml:space="preserve">Licenza </w:t>
      </w:r>
      <w:r w:rsidR="004222E4">
        <w:t xml:space="preserve">per </w:t>
      </w:r>
      <w:r w:rsidRPr="009706CC">
        <w:t xml:space="preserve">software di trascrizione live in modalità </w:t>
      </w:r>
      <w:proofErr w:type="spellStart"/>
      <w:r w:rsidRPr="009706CC">
        <w:t>raw</w:t>
      </w:r>
      <w:proofErr w:type="spellEnd"/>
      <w:r>
        <w:t xml:space="preserve"> con aggiunta di sottotitolazione, riconoscimento dell’oratore e interfaccia di correzione intelligente, </w:t>
      </w:r>
      <w:r w:rsidR="004222E4">
        <w:t>i</w:t>
      </w:r>
      <w:r>
        <w:t xml:space="preserve">ntegrazione in modulo delle delibere </w:t>
      </w:r>
      <w:proofErr w:type="spellStart"/>
      <w:r>
        <w:t>S</w:t>
      </w:r>
      <w:r w:rsidR="00D506C7">
        <w:t>kyVote</w:t>
      </w:r>
      <w:proofErr w:type="spellEnd"/>
      <w:r w:rsidR="00067BEE">
        <w:t xml:space="preserve"> </w:t>
      </w:r>
      <w:proofErr w:type="spellStart"/>
      <w:r w:rsidR="00D506C7">
        <w:t>Decision</w:t>
      </w:r>
      <w:proofErr w:type="spellEnd"/>
      <w:r>
        <w:t xml:space="preserve">, giornale in </w:t>
      </w:r>
      <w:proofErr w:type="spellStart"/>
      <w:r>
        <w:t>S</w:t>
      </w:r>
      <w:r w:rsidR="00D506C7">
        <w:t>kyVote</w:t>
      </w:r>
      <w:proofErr w:type="spellEnd"/>
      <w:r w:rsidR="00067BEE">
        <w:t xml:space="preserve"> </w:t>
      </w:r>
      <w:r w:rsidR="00D506C7">
        <w:t>Meeting</w:t>
      </w:r>
      <w:r>
        <w:t>/</w:t>
      </w:r>
      <w:proofErr w:type="spellStart"/>
      <w:r>
        <w:t>P</w:t>
      </w:r>
      <w:r w:rsidR="00D506C7">
        <w:t>arliamentar</w:t>
      </w:r>
      <w:proofErr w:type="spellEnd"/>
      <w:r>
        <w:t>, gestione dell’archivio di trascrizione, correzione manuale in cloud tramite utenze specifiche,</w:t>
      </w:r>
      <w:r w:rsidR="004222E4">
        <w:t xml:space="preserve"> link attivo trascritto a file audio/video, </w:t>
      </w:r>
      <w:r>
        <w:t>indicizzazione del video, archivio mediale con Media Asset Management integrato, statistiche p</w:t>
      </w:r>
      <w:r w:rsidR="004222E4">
        <w:t xml:space="preserve">ersonali e di ricerca avanzata, incluse </w:t>
      </w:r>
      <w:r w:rsidRPr="00267533">
        <w:rPr>
          <w:b/>
        </w:rPr>
        <w:t>120 ore</w:t>
      </w:r>
      <w:r>
        <w:t xml:space="preserve"> </w:t>
      </w:r>
      <w:r w:rsidR="004222E4">
        <w:t xml:space="preserve">di trascrizione </w:t>
      </w:r>
      <w:r>
        <w:t>su base annua.</w:t>
      </w:r>
    </w:p>
    <w:p w14:paraId="296B872F" w14:textId="4E817D67" w:rsidR="007911D6" w:rsidRPr="00A67CC0" w:rsidRDefault="00B613C7" w:rsidP="00073C84">
      <w:pPr>
        <w:pStyle w:val="Titolo2"/>
        <w:numPr>
          <w:ilvl w:val="0"/>
          <w:numId w:val="0"/>
        </w:numPr>
        <w:rPr>
          <w:rFonts w:asciiTheme="minorHAnsi" w:hAnsiTheme="minorHAnsi" w:cstheme="minorHAnsi"/>
          <w:sz w:val="24"/>
          <w:szCs w:val="24"/>
        </w:rPr>
      </w:pPr>
      <w:bookmarkStart w:id="21" w:name="_Toc160801622"/>
      <w:r>
        <w:rPr>
          <w:rFonts w:asciiTheme="minorHAnsi" w:hAnsiTheme="minorHAnsi" w:cstheme="minorHAnsi"/>
          <w:sz w:val="24"/>
          <w:szCs w:val="24"/>
        </w:rPr>
        <w:t>4.5</w:t>
      </w:r>
      <w:r w:rsidR="007911D6" w:rsidRPr="00A67CC0">
        <w:rPr>
          <w:rFonts w:asciiTheme="minorHAnsi" w:hAnsiTheme="minorHAnsi" w:cstheme="minorHAnsi"/>
          <w:sz w:val="24"/>
          <w:szCs w:val="24"/>
        </w:rPr>
        <w:t xml:space="preserve"> </w:t>
      </w:r>
      <w:r w:rsidR="00310F91" w:rsidRPr="00A67CC0">
        <w:rPr>
          <w:rFonts w:asciiTheme="minorHAnsi" w:hAnsiTheme="minorHAnsi" w:cstheme="minorHAnsi"/>
          <w:sz w:val="24"/>
          <w:szCs w:val="24"/>
        </w:rPr>
        <w:tab/>
      </w:r>
      <w:r w:rsidR="00FF2162" w:rsidRPr="00A67CC0">
        <w:rPr>
          <w:rFonts w:asciiTheme="minorHAnsi" w:hAnsiTheme="minorHAnsi" w:cstheme="minorHAnsi"/>
          <w:i/>
          <w:sz w:val="24"/>
          <w:szCs w:val="24"/>
        </w:rPr>
        <w:t xml:space="preserve">Manutenzione e </w:t>
      </w:r>
      <w:r w:rsidR="007911D6" w:rsidRPr="00A67CC0">
        <w:rPr>
          <w:rFonts w:asciiTheme="minorHAnsi" w:hAnsiTheme="minorHAnsi" w:cstheme="minorHAnsi"/>
          <w:i/>
          <w:sz w:val="24"/>
          <w:szCs w:val="24"/>
        </w:rPr>
        <w:t>Assistenza tecnica di sistema</w:t>
      </w:r>
      <w:bookmarkEnd w:id="21"/>
    </w:p>
    <w:p w14:paraId="1D2DD82A" w14:textId="4269AAD1" w:rsidR="007911D6" w:rsidRDefault="00FF2162" w:rsidP="00067BEE">
      <w:pPr>
        <w:jc w:val="both"/>
      </w:pPr>
      <w:r>
        <w:t>Il fornitore dovrà predisporre un s</w:t>
      </w:r>
      <w:r w:rsidR="007911D6" w:rsidRPr="007426D7">
        <w:t xml:space="preserve">ervizio di assistenza </w:t>
      </w:r>
      <w:r w:rsidR="00753458">
        <w:t>tecnica</w:t>
      </w:r>
      <w:r w:rsidR="00F64063">
        <w:t xml:space="preserve"> multicanale (</w:t>
      </w:r>
      <w:r w:rsidR="00476CC4">
        <w:t xml:space="preserve">es. </w:t>
      </w:r>
      <w:r w:rsidR="00F64063">
        <w:t>telefono, email</w:t>
      </w:r>
      <w:r w:rsidR="00476CC4">
        <w:t>, chat</w:t>
      </w:r>
      <w:r w:rsidR="00F64063">
        <w:t>)</w:t>
      </w:r>
      <w:r w:rsidR="00753458">
        <w:t xml:space="preserve"> </w:t>
      </w:r>
      <w:r w:rsidR="007E1AAA">
        <w:t>R</w:t>
      </w:r>
      <w:r w:rsidR="007911D6">
        <w:t xml:space="preserve">eal </w:t>
      </w:r>
      <w:r w:rsidR="007E1AAA">
        <w:t>T</w:t>
      </w:r>
      <w:r w:rsidR="007911D6">
        <w:t>ime per</w:t>
      </w:r>
      <w:r w:rsidR="007E1AAA">
        <w:t xml:space="preserve"> malfunzionamenti e/o anomalie bloccanti</w:t>
      </w:r>
      <w:r w:rsidR="00753458">
        <w:t xml:space="preserve"> e </w:t>
      </w:r>
      <w:r w:rsidR="007E1AAA">
        <w:t>per anomalie non bloccanti</w:t>
      </w:r>
      <w:r w:rsidR="00CC0EAB">
        <w:t xml:space="preserve">. </w:t>
      </w:r>
      <w:r>
        <w:t>L’assistenza dovrà essere i</w:t>
      </w:r>
      <w:r>
        <w:rPr>
          <w:rFonts w:cstheme="minorHAnsi"/>
          <w:szCs w:val="18"/>
        </w:rPr>
        <w:t xml:space="preserve">n lingua italiana, </w:t>
      </w:r>
      <w:r w:rsidRPr="009A264D">
        <w:rPr>
          <w:rFonts w:cstheme="minorHAnsi"/>
          <w:szCs w:val="18"/>
        </w:rPr>
        <w:t>dedicata</w:t>
      </w:r>
      <w:r>
        <w:rPr>
          <w:rFonts w:cstheme="minorHAnsi"/>
          <w:szCs w:val="18"/>
        </w:rPr>
        <w:t xml:space="preserve"> ma non esclusiva, </w:t>
      </w:r>
      <w:r w:rsidRPr="009A264D">
        <w:rPr>
          <w:rFonts w:cstheme="minorHAnsi"/>
          <w:szCs w:val="18"/>
        </w:rPr>
        <w:t>H24/7gg</w:t>
      </w:r>
      <w:r>
        <w:rPr>
          <w:rFonts w:cstheme="minorHAnsi"/>
          <w:szCs w:val="18"/>
        </w:rPr>
        <w:t>.</w:t>
      </w:r>
    </w:p>
    <w:p w14:paraId="3B2EEA21" w14:textId="4C3F6F6C" w:rsidR="00FF2162" w:rsidRDefault="00FF2162" w:rsidP="00067BEE">
      <w:pPr>
        <w:spacing w:after="0"/>
        <w:jc w:val="both"/>
      </w:pPr>
      <w:r>
        <w:t>Il servizio di manutenzione e assistenza prevede:</w:t>
      </w:r>
    </w:p>
    <w:p w14:paraId="11D8D9BE" w14:textId="77777777" w:rsidR="00FF2162" w:rsidRPr="00103A5B" w:rsidRDefault="00FF2162" w:rsidP="00067BEE">
      <w:pPr>
        <w:pStyle w:val="Paragrafoelenco"/>
        <w:numPr>
          <w:ilvl w:val="1"/>
          <w:numId w:val="14"/>
        </w:numPr>
        <w:jc w:val="both"/>
        <w:rPr>
          <w:rFonts w:cstheme="minorHAnsi"/>
          <w:szCs w:val="18"/>
        </w:rPr>
      </w:pPr>
      <w:r w:rsidRPr="00103A5B">
        <w:rPr>
          <w:rFonts w:cstheme="minorHAnsi"/>
          <w:szCs w:val="18"/>
        </w:rPr>
        <w:t>costante allineamento della soluzione all’evoluzione normativa di riferimento</w:t>
      </w:r>
      <w:r>
        <w:rPr>
          <w:rFonts w:cstheme="minorHAnsi"/>
          <w:szCs w:val="18"/>
        </w:rPr>
        <w:t>;</w:t>
      </w:r>
    </w:p>
    <w:p w14:paraId="47261B20" w14:textId="77777777" w:rsidR="00FF2162" w:rsidRPr="00103A5B" w:rsidRDefault="00FF2162" w:rsidP="00067BEE">
      <w:pPr>
        <w:pStyle w:val="Paragrafoelenco"/>
        <w:numPr>
          <w:ilvl w:val="1"/>
          <w:numId w:val="14"/>
        </w:numPr>
        <w:jc w:val="both"/>
        <w:rPr>
          <w:rFonts w:cstheme="minorHAnsi"/>
          <w:szCs w:val="18"/>
        </w:rPr>
      </w:pPr>
      <w:r w:rsidRPr="00103A5B">
        <w:rPr>
          <w:rFonts w:cstheme="minorHAnsi"/>
          <w:szCs w:val="18"/>
        </w:rPr>
        <w:t>adeguamento della soluzione alle evoluzioni tecnologiche</w:t>
      </w:r>
      <w:r>
        <w:rPr>
          <w:rFonts w:cstheme="minorHAnsi"/>
          <w:szCs w:val="18"/>
        </w:rPr>
        <w:t>;</w:t>
      </w:r>
    </w:p>
    <w:p w14:paraId="1BEB70F2" w14:textId="77777777" w:rsidR="00FF2162" w:rsidRPr="00103A5B" w:rsidRDefault="00FF2162" w:rsidP="00067BEE">
      <w:pPr>
        <w:pStyle w:val="Paragrafoelenco"/>
        <w:numPr>
          <w:ilvl w:val="1"/>
          <w:numId w:val="14"/>
        </w:numPr>
        <w:jc w:val="both"/>
        <w:rPr>
          <w:rFonts w:cstheme="minorHAnsi"/>
          <w:szCs w:val="18"/>
        </w:rPr>
      </w:pPr>
      <w:r w:rsidRPr="00103A5B">
        <w:rPr>
          <w:rFonts w:cstheme="minorHAnsi"/>
          <w:szCs w:val="18"/>
        </w:rPr>
        <w:t>correzione di errori ed anomalie imputabili alla soluzione stessa</w:t>
      </w:r>
      <w:r>
        <w:rPr>
          <w:rFonts w:cstheme="minorHAnsi"/>
          <w:szCs w:val="18"/>
        </w:rPr>
        <w:t>;</w:t>
      </w:r>
    </w:p>
    <w:p w14:paraId="678B0C60" w14:textId="4D045F77" w:rsidR="00ED439D" w:rsidRPr="006B26EB" w:rsidRDefault="00FF2162" w:rsidP="00067BEE">
      <w:pPr>
        <w:pStyle w:val="Paragrafoelenco"/>
        <w:numPr>
          <w:ilvl w:val="1"/>
          <w:numId w:val="14"/>
        </w:numPr>
        <w:jc w:val="both"/>
        <w:rPr>
          <w:rFonts w:cstheme="minorHAnsi"/>
          <w:szCs w:val="18"/>
        </w:rPr>
      </w:pPr>
      <w:r w:rsidRPr="00103A5B">
        <w:rPr>
          <w:rFonts w:cstheme="minorHAnsi"/>
          <w:szCs w:val="18"/>
        </w:rPr>
        <w:t>supporto tecnico e applicativo</w:t>
      </w:r>
      <w:r>
        <w:rPr>
          <w:rFonts w:cstheme="minorHAnsi"/>
          <w:szCs w:val="18"/>
        </w:rPr>
        <w:t xml:space="preserve"> </w:t>
      </w:r>
      <w:r w:rsidR="00EF2ACF">
        <w:rPr>
          <w:rFonts w:cstheme="minorHAnsi"/>
          <w:szCs w:val="18"/>
        </w:rPr>
        <w:t xml:space="preserve">multicanale </w:t>
      </w:r>
      <w:r>
        <w:rPr>
          <w:rFonts w:cstheme="minorHAnsi"/>
          <w:szCs w:val="18"/>
        </w:rPr>
        <w:t>alla Committente.</w:t>
      </w:r>
      <w:r w:rsidR="00ED439D" w:rsidRPr="006B26EB">
        <w:rPr>
          <w:rFonts w:cstheme="minorHAnsi"/>
          <w:sz w:val="24"/>
          <w:szCs w:val="24"/>
        </w:rPr>
        <w:t xml:space="preserve"> </w:t>
      </w:r>
      <w:r w:rsidR="00310F91" w:rsidRPr="006B26EB">
        <w:rPr>
          <w:rFonts w:cstheme="minorHAnsi"/>
          <w:sz w:val="24"/>
          <w:szCs w:val="24"/>
        </w:rPr>
        <w:tab/>
      </w:r>
    </w:p>
    <w:p w14:paraId="07F55360" w14:textId="6AB19A56" w:rsidR="00916DC9" w:rsidRPr="00A67CC0" w:rsidRDefault="0002261B" w:rsidP="00067BEE">
      <w:pPr>
        <w:pStyle w:val="Titolo2"/>
        <w:numPr>
          <w:ilvl w:val="0"/>
          <w:numId w:val="0"/>
        </w:numPr>
        <w:jc w:val="both"/>
        <w:rPr>
          <w:rStyle w:val="Titolo2Carattere"/>
          <w:rFonts w:asciiTheme="minorHAnsi" w:hAnsiTheme="minorHAnsi" w:cstheme="minorHAnsi"/>
          <w:b/>
          <w:sz w:val="24"/>
          <w:szCs w:val="24"/>
        </w:rPr>
      </w:pPr>
      <w:bookmarkStart w:id="22" w:name="_Toc160801623"/>
      <w:r w:rsidRPr="00A67CC0">
        <w:rPr>
          <w:rStyle w:val="Titolo2Carattere"/>
          <w:rFonts w:asciiTheme="minorHAnsi" w:hAnsiTheme="minorHAnsi" w:cstheme="minorHAnsi"/>
          <w:b/>
          <w:sz w:val="24"/>
          <w:szCs w:val="24"/>
        </w:rPr>
        <w:t>4.6</w:t>
      </w:r>
      <w:r w:rsidR="00ED439D" w:rsidRPr="00A67CC0">
        <w:rPr>
          <w:rStyle w:val="Titolo2Carattere"/>
          <w:rFonts w:asciiTheme="minorHAnsi" w:hAnsiTheme="minorHAnsi" w:cstheme="minorHAnsi"/>
          <w:bCs/>
          <w:sz w:val="24"/>
          <w:szCs w:val="24"/>
        </w:rPr>
        <w:t xml:space="preserve"> </w:t>
      </w:r>
      <w:r w:rsidRPr="00A67CC0">
        <w:rPr>
          <w:rStyle w:val="Titolo2Carattere"/>
          <w:rFonts w:asciiTheme="minorHAnsi" w:hAnsiTheme="minorHAnsi" w:cstheme="minorHAnsi"/>
          <w:bCs/>
          <w:sz w:val="24"/>
          <w:szCs w:val="24"/>
        </w:rPr>
        <w:tab/>
      </w:r>
      <w:r w:rsidR="00916DC9" w:rsidRPr="00A67CC0">
        <w:rPr>
          <w:rStyle w:val="Titolo2Carattere"/>
          <w:rFonts w:asciiTheme="minorHAnsi" w:hAnsiTheme="minorHAnsi" w:cstheme="minorHAnsi"/>
          <w:b/>
          <w:i/>
          <w:sz w:val="24"/>
          <w:szCs w:val="24"/>
        </w:rPr>
        <w:t>Setup</w:t>
      </w:r>
      <w:r w:rsidR="00B17168" w:rsidRPr="00A67CC0">
        <w:rPr>
          <w:rStyle w:val="Titolo2Carattere"/>
          <w:rFonts w:asciiTheme="minorHAnsi" w:hAnsiTheme="minorHAnsi" w:cstheme="minorHAnsi"/>
          <w:b/>
          <w:i/>
          <w:sz w:val="24"/>
          <w:szCs w:val="24"/>
        </w:rPr>
        <w:t xml:space="preserve"> </w:t>
      </w:r>
      <w:r w:rsidR="00CC0EAB">
        <w:rPr>
          <w:rStyle w:val="Titolo2Carattere"/>
          <w:rFonts w:asciiTheme="minorHAnsi" w:hAnsiTheme="minorHAnsi" w:cstheme="minorHAnsi"/>
          <w:b/>
          <w:i/>
          <w:sz w:val="24"/>
          <w:szCs w:val="24"/>
        </w:rPr>
        <w:t xml:space="preserve">ambienti </w:t>
      </w:r>
      <w:r w:rsidR="00D146B1" w:rsidRPr="00A67CC0">
        <w:rPr>
          <w:rStyle w:val="Titolo2Carattere"/>
          <w:rFonts w:asciiTheme="minorHAnsi" w:hAnsiTheme="minorHAnsi" w:cstheme="minorHAnsi"/>
          <w:b/>
          <w:i/>
          <w:sz w:val="24"/>
          <w:szCs w:val="24"/>
        </w:rPr>
        <w:t>e collaudo</w:t>
      </w:r>
      <w:bookmarkEnd w:id="22"/>
    </w:p>
    <w:p w14:paraId="6CE6CD9F" w14:textId="79401921" w:rsidR="00FF2162" w:rsidRPr="00DE55AA" w:rsidRDefault="00FF2162" w:rsidP="00067BEE">
      <w:pPr>
        <w:jc w:val="both"/>
        <w:rPr>
          <w:rFonts w:cstheme="minorHAnsi"/>
          <w:szCs w:val="18"/>
        </w:rPr>
      </w:pPr>
      <w:r w:rsidRPr="00DE55AA">
        <w:rPr>
          <w:rFonts w:cstheme="minorHAnsi"/>
          <w:szCs w:val="18"/>
        </w:rPr>
        <w:t xml:space="preserve">Successivamente alla stipula del contratto, il Fornitore dovrà provvedere all’avvio delle attività di Setup </w:t>
      </w:r>
      <w:r w:rsidR="00CC0EAB">
        <w:rPr>
          <w:rFonts w:cstheme="minorHAnsi"/>
          <w:szCs w:val="18"/>
        </w:rPr>
        <w:t xml:space="preserve">dei vari ambienti </w:t>
      </w:r>
      <w:r w:rsidRPr="00DE55AA">
        <w:rPr>
          <w:rFonts w:cstheme="minorHAnsi"/>
          <w:szCs w:val="18"/>
        </w:rPr>
        <w:t xml:space="preserve">nei tempi previsti dal Piano di lavoro al fine di permettere a Consip la fase di verifica delle corrette modalità di erogazione del servizio. </w:t>
      </w:r>
    </w:p>
    <w:p w14:paraId="6D6B3489" w14:textId="65F0AF26" w:rsidR="00FF2162" w:rsidRDefault="00FF2162" w:rsidP="00067BEE">
      <w:pPr>
        <w:jc w:val="both"/>
        <w:rPr>
          <w:rFonts w:cstheme="minorHAnsi"/>
          <w:szCs w:val="18"/>
          <w:highlight w:val="yellow"/>
        </w:rPr>
      </w:pPr>
      <w:r w:rsidRPr="005C0273">
        <w:rPr>
          <w:rFonts w:cstheme="minorHAnsi"/>
          <w:szCs w:val="18"/>
        </w:rPr>
        <w:t>Le att</w:t>
      </w:r>
      <w:r w:rsidR="009E59A7">
        <w:rPr>
          <w:rFonts w:cstheme="minorHAnsi"/>
          <w:szCs w:val="18"/>
        </w:rPr>
        <w:t>ività di S</w:t>
      </w:r>
      <w:r>
        <w:rPr>
          <w:rFonts w:cstheme="minorHAnsi"/>
          <w:szCs w:val="18"/>
        </w:rPr>
        <w:t>etup garantiranno l’analisi</w:t>
      </w:r>
      <w:r w:rsidR="00CC0EAB">
        <w:rPr>
          <w:rFonts w:cstheme="minorHAnsi"/>
          <w:szCs w:val="18"/>
        </w:rPr>
        <w:t xml:space="preserve"> e il monitoraggio</w:t>
      </w:r>
      <w:r>
        <w:rPr>
          <w:rFonts w:cstheme="minorHAnsi"/>
          <w:szCs w:val="18"/>
        </w:rPr>
        <w:t xml:space="preserve"> del flusso di lavoro, la creazione dell’ambiente, </w:t>
      </w:r>
      <w:r w:rsidR="00AF3F26">
        <w:rPr>
          <w:rFonts w:cstheme="minorHAnsi"/>
          <w:szCs w:val="18"/>
        </w:rPr>
        <w:t xml:space="preserve">profilazione </w:t>
      </w:r>
      <w:r>
        <w:rPr>
          <w:rFonts w:cstheme="minorHAnsi"/>
          <w:szCs w:val="18"/>
        </w:rPr>
        <w:t>utenti, l’implementazione dei processi e</w:t>
      </w:r>
      <w:r w:rsidR="00D146B1">
        <w:rPr>
          <w:rFonts w:cstheme="minorHAnsi"/>
          <w:szCs w:val="18"/>
        </w:rPr>
        <w:t xml:space="preserve"> flussi di lavoro, preparazione, </w:t>
      </w:r>
      <w:r>
        <w:rPr>
          <w:rFonts w:cstheme="minorHAnsi"/>
          <w:szCs w:val="18"/>
        </w:rPr>
        <w:t>attivazione e collaudo della piattaforma.</w:t>
      </w:r>
    </w:p>
    <w:p w14:paraId="44CB5BA3" w14:textId="35E1CC22" w:rsidR="00FF2162" w:rsidRDefault="00FF2162" w:rsidP="00067BEE">
      <w:pPr>
        <w:jc w:val="both"/>
        <w:rPr>
          <w:rFonts w:cstheme="minorHAnsi"/>
          <w:szCs w:val="18"/>
        </w:rPr>
      </w:pPr>
      <w:r w:rsidRPr="00EF4B71">
        <w:rPr>
          <w:rFonts w:cstheme="minorHAnsi"/>
          <w:szCs w:val="18"/>
        </w:rPr>
        <w:t xml:space="preserve">Consip provvederà ad effettuare specifici test </w:t>
      </w:r>
      <w:r w:rsidR="007A69CB">
        <w:rPr>
          <w:rFonts w:cstheme="minorHAnsi"/>
          <w:szCs w:val="18"/>
        </w:rPr>
        <w:t>per verificar</w:t>
      </w:r>
      <w:r w:rsidRPr="00EF4B71">
        <w:rPr>
          <w:rFonts w:cstheme="minorHAnsi"/>
          <w:szCs w:val="18"/>
        </w:rPr>
        <w:t>e la corretta funzionalità</w:t>
      </w:r>
      <w:r w:rsidR="007A69CB">
        <w:rPr>
          <w:rFonts w:cstheme="minorHAnsi"/>
          <w:szCs w:val="18"/>
        </w:rPr>
        <w:t xml:space="preserve"> delle licenze Sa</w:t>
      </w:r>
      <w:r w:rsidR="001826CE">
        <w:rPr>
          <w:rFonts w:cstheme="minorHAnsi"/>
          <w:szCs w:val="18"/>
        </w:rPr>
        <w:t>aS</w:t>
      </w:r>
      <w:r w:rsidR="007A69CB">
        <w:rPr>
          <w:rFonts w:cstheme="minorHAnsi"/>
          <w:szCs w:val="18"/>
        </w:rPr>
        <w:t xml:space="preserve"> fornite</w:t>
      </w:r>
      <w:r w:rsidRPr="00EF4B71">
        <w:rPr>
          <w:rFonts w:cstheme="minorHAnsi"/>
          <w:szCs w:val="18"/>
        </w:rPr>
        <w:t>. A far data dall’esito positivo di tali test (</w:t>
      </w:r>
      <w:r w:rsidR="00607C9B">
        <w:rPr>
          <w:rFonts w:cstheme="minorHAnsi"/>
          <w:b/>
          <w:szCs w:val="18"/>
        </w:rPr>
        <w:t>Data di Accettazione dei Servizi</w:t>
      </w:r>
      <w:r w:rsidRPr="00EF4B71">
        <w:rPr>
          <w:rFonts w:cstheme="minorHAnsi"/>
          <w:szCs w:val="18"/>
        </w:rPr>
        <w:t xml:space="preserve">) comunicata da Consip tramite la sottoscrizione del relativo </w:t>
      </w:r>
      <w:r w:rsidR="00D146B1">
        <w:rPr>
          <w:rFonts w:cstheme="minorHAnsi"/>
          <w:szCs w:val="18"/>
        </w:rPr>
        <w:t>“V</w:t>
      </w:r>
      <w:r w:rsidRPr="00EF4B71">
        <w:rPr>
          <w:rFonts w:cstheme="minorHAnsi"/>
          <w:szCs w:val="18"/>
        </w:rPr>
        <w:t>erbale di collaudo</w:t>
      </w:r>
      <w:r w:rsidR="00D146B1">
        <w:rPr>
          <w:rFonts w:cstheme="minorHAnsi"/>
          <w:szCs w:val="18"/>
        </w:rPr>
        <w:t>”</w:t>
      </w:r>
      <w:r w:rsidRPr="00EF4B71">
        <w:rPr>
          <w:rFonts w:cstheme="minorHAnsi"/>
          <w:szCs w:val="18"/>
        </w:rPr>
        <w:t>, il Fornitore dovrà g</w:t>
      </w:r>
      <w:r w:rsidR="008B2909">
        <w:rPr>
          <w:rFonts w:cstheme="minorHAnsi"/>
          <w:szCs w:val="18"/>
        </w:rPr>
        <w:t xml:space="preserve">arantire la disponibilità </w:t>
      </w:r>
      <w:r w:rsidR="00D146B1">
        <w:rPr>
          <w:rFonts w:cstheme="minorHAnsi"/>
          <w:szCs w:val="18"/>
        </w:rPr>
        <w:t>del servizio</w:t>
      </w:r>
      <w:r w:rsidR="008B2909">
        <w:rPr>
          <w:rFonts w:cstheme="minorHAnsi"/>
          <w:szCs w:val="18"/>
        </w:rPr>
        <w:t xml:space="preserve"> </w:t>
      </w:r>
      <w:r w:rsidRPr="00EF4B71">
        <w:rPr>
          <w:rFonts w:cstheme="minorHAnsi"/>
          <w:szCs w:val="18"/>
        </w:rPr>
        <w:t>alla Committente per un periodo di 48 mesi</w:t>
      </w:r>
      <w:r w:rsidR="008C7834">
        <w:rPr>
          <w:rFonts w:cstheme="minorHAnsi"/>
          <w:szCs w:val="18"/>
        </w:rPr>
        <w:t xml:space="preserve"> </w:t>
      </w:r>
      <w:r w:rsidR="008C7834">
        <w:rPr>
          <w:rFonts w:ascii="Calibri" w:eastAsia="Times New Roman" w:hAnsi="Calibri" w:cs="Calibri"/>
          <w:color w:val="000000"/>
          <w:szCs w:val="24"/>
          <w:lang w:val="x-none"/>
        </w:rPr>
        <w:t>(cfr. paragrafo 2</w:t>
      </w:r>
      <w:r w:rsidR="008C7834">
        <w:rPr>
          <w:rFonts w:ascii="Calibri" w:eastAsia="Times New Roman" w:hAnsi="Calibri" w:cs="Calibri"/>
          <w:color w:val="000000"/>
          <w:szCs w:val="24"/>
        </w:rPr>
        <w:t>.3</w:t>
      </w:r>
      <w:r w:rsidR="008C7834">
        <w:rPr>
          <w:rFonts w:ascii="Calibri" w:eastAsia="Times New Roman" w:hAnsi="Calibri" w:cs="Calibri"/>
          <w:color w:val="000000"/>
          <w:szCs w:val="24"/>
          <w:lang w:val="x-none"/>
        </w:rPr>
        <w:t>)</w:t>
      </w:r>
      <w:r w:rsidRPr="00EF4B71">
        <w:rPr>
          <w:rFonts w:cstheme="minorHAnsi"/>
          <w:szCs w:val="18"/>
        </w:rPr>
        <w:t>.</w:t>
      </w:r>
    </w:p>
    <w:p w14:paraId="4DF5330D" w14:textId="381DB33A" w:rsidR="00D146B1" w:rsidRDefault="00D146B1" w:rsidP="00067BEE">
      <w:pPr>
        <w:autoSpaceDE w:val="0"/>
        <w:autoSpaceDN w:val="0"/>
        <w:adjustRightInd w:val="0"/>
        <w:snapToGrid w:val="0"/>
        <w:spacing w:after="0"/>
        <w:jc w:val="both"/>
        <w:rPr>
          <w:rFonts w:cstheme="minorHAnsi"/>
          <w:szCs w:val="18"/>
        </w:rPr>
      </w:pPr>
      <w:r w:rsidRPr="008C7834">
        <w:rPr>
          <w:rFonts w:cstheme="minorHAnsi"/>
          <w:szCs w:val="18"/>
        </w:rPr>
        <w:t>Il collaudo si intende positivamente superato solo se il servizio risulterà disponibile e funzionante correttamente.</w:t>
      </w:r>
    </w:p>
    <w:p w14:paraId="66718F23" w14:textId="77777777" w:rsidR="008C7834" w:rsidRPr="008C7834" w:rsidRDefault="008C7834" w:rsidP="00067BEE">
      <w:pPr>
        <w:autoSpaceDE w:val="0"/>
        <w:autoSpaceDN w:val="0"/>
        <w:adjustRightInd w:val="0"/>
        <w:snapToGrid w:val="0"/>
        <w:spacing w:after="0"/>
        <w:jc w:val="both"/>
        <w:rPr>
          <w:rFonts w:cstheme="minorHAnsi"/>
          <w:szCs w:val="18"/>
        </w:rPr>
      </w:pPr>
    </w:p>
    <w:p w14:paraId="46800239" w14:textId="77777777" w:rsidR="00D146B1" w:rsidRPr="008C7834" w:rsidRDefault="00D146B1" w:rsidP="00067BEE">
      <w:pPr>
        <w:autoSpaceDE w:val="0"/>
        <w:autoSpaceDN w:val="0"/>
        <w:adjustRightInd w:val="0"/>
        <w:snapToGrid w:val="0"/>
        <w:spacing w:after="0"/>
        <w:jc w:val="both"/>
        <w:rPr>
          <w:rFonts w:cstheme="minorHAnsi"/>
          <w:szCs w:val="18"/>
        </w:rPr>
      </w:pPr>
      <w:r w:rsidRPr="008C7834">
        <w:rPr>
          <w:rFonts w:cstheme="minorHAnsi"/>
          <w:szCs w:val="18"/>
        </w:rPr>
        <w:t>Nel caso di esito negativo del collaudo, il Fornitore dovrà eliminare i vizi accertati entro il termine massimo</w:t>
      </w:r>
    </w:p>
    <w:p w14:paraId="37E2115C" w14:textId="7A851808" w:rsidR="00D146B1" w:rsidRDefault="00D146B1" w:rsidP="00067BEE">
      <w:pPr>
        <w:autoSpaceDE w:val="0"/>
        <w:autoSpaceDN w:val="0"/>
        <w:adjustRightInd w:val="0"/>
        <w:snapToGrid w:val="0"/>
        <w:spacing w:after="0"/>
        <w:jc w:val="both"/>
        <w:rPr>
          <w:rFonts w:cstheme="minorHAnsi"/>
          <w:b/>
          <w:szCs w:val="18"/>
        </w:rPr>
      </w:pPr>
      <w:r w:rsidRPr="008C7834">
        <w:rPr>
          <w:rFonts w:cstheme="minorHAnsi"/>
          <w:szCs w:val="18"/>
        </w:rPr>
        <w:t xml:space="preserve">di </w:t>
      </w:r>
      <w:r w:rsidR="00286642" w:rsidRPr="00286642">
        <w:rPr>
          <w:rFonts w:cstheme="minorHAnsi"/>
          <w:b/>
          <w:szCs w:val="18"/>
        </w:rPr>
        <w:t>1</w:t>
      </w:r>
      <w:r w:rsidRPr="00286642">
        <w:rPr>
          <w:rFonts w:cstheme="minorHAnsi"/>
          <w:b/>
          <w:szCs w:val="18"/>
        </w:rPr>
        <w:t>5</w:t>
      </w:r>
      <w:r w:rsidRPr="008C7834">
        <w:rPr>
          <w:rFonts w:cstheme="minorHAnsi"/>
          <w:b/>
          <w:szCs w:val="18"/>
        </w:rPr>
        <w:t xml:space="preserve"> (cinque) giorni solari.</w:t>
      </w:r>
    </w:p>
    <w:p w14:paraId="3E0D4A97" w14:textId="77777777" w:rsidR="00FF22E2" w:rsidRPr="008C7834" w:rsidRDefault="00FF22E2" w:rsidP="008C7834">
      <w:pPr>
        <w:autoSpaceDE w:val="0"/>
        <w:autoSpaceDN w:val="0"/>
        <w:adjustRightInd w:val="0"/>
        <w:snapToGrid w:val="0"/>
        <w:spacing w:after="0"/>
        <w:jc w:val="both"/>
        <w:rPr>
          <w:rFonts w:cstheme="minorHAnsi"/>
          <w:szCs w:val="18"/>
        </w:rPr>
      </w:pPr>
    </w:p>
    <w:p w14:paraId="48875D66" w14:textId="64A4DF0C" w:rsidR="00FF2162" w:rsidRDefault="00FF2162" w:rsidP="00FF2162">
      <w:pPr>
        <w:jc w:val="both"/>
        <w:rPr>
          <w:rFonts w:cstheme="minorHAnsi"/>
          <w:szCs w:val="18"/>
        </w:rPr>
      </w:pPr>
      <w:r>
        <w:rPr>
          <w:rFonts w:cstheme="minorHAnsi"/>
          <w:szCs w:val="18"/>
        </w:rPr>
        <w:lastRenderedPageBreak/>
        <w:t xml:space="preserve">Il setup dovrà concludersi </w:t>
      </w:r>
      <w:r w:rsidRPr="00D146B1">
        <w:rPr>
          <w:rFonts w:cstheme="minorHAnsi"/>
          <w:szCs w:val="18"/>
        </w:rPr>
        <w:t>entro la data indicata nel Piano di lavoro approvato.</w:t>
      </w:r>
    </w:p>
    <w:p w14:paraId="68096BB3" w14:textId="689F9654" w:rsidR="00A3356A" w:rsidRPr="00A67CC0" w:rsidRDefault="00405C9C" w:rsidP="00A67CC0">
      <w:pPr>
        <w:pStyle w:val="Titolo2"/>
        <w:numPr>
          <w:ilvl w:val="0"/>
          <w:numId w:val="0"/>
        </w:numPr>
        <w:rPr>
          <w:rFonts w:asciiTheme="minorHAnsi" w:hAnsiTheme="minorHAnsi" w:cstheme="minorHAnsi"/>
          <w:b w:val="0"/>
          <w:i/>
          <w:sz w:val="24"/>
          <w:szCs w:val="24"/>
        </w:rPr>
      </w:pPr>
      <w:bookmarkStart w:id="23" w:name="_Toc160801624"/>
      <w:r w:rsidRPr="0061374D">
        <w:rPr>
          <w:rStyle w:val="Titolo2Carattere"/>
          <w:rFonts w:asciiTheme="minorHAnsi" w:hAnsiTheme="minorHAnsi" w:cstheme="minorHAnsi"/>
          <w:b/>
          <w:sz w:val="24"/>
          <w:szCs w:val="24"/>
        </w:rPr>
        <w:t>4.7</w:t>
      </w:r>
      <w:r w:rsidR="00F440CF" w:rsidRPr="00A67CC0">
        <w:rPr>
          <w:rFonts w:asciiTheme="minorHAnsi" w:hAnsiTheme="minorHAnsi" w:cstheme="minorHAnsi"/>
          <w:b w:val="0"/>
          <w:i/>
          <w:sz w:val="24"/>
          <w:szCs w:val="24"/>
        </w:rPr>
        <w:t xml:space="preserve"> </w:t>
      </w:r>
      <w:r w:rsidRPr="00A67CC0">
        <w:rPr>
          <w:rFonts w:asciiTheme="minorHAnsi" w:hAnsiTheme="minorHAnsi" w:cstheme="minorHAnsi"/>
          <w:b w:val="0"/>
          <w:i/>
          <w:sz w:val="24"/>
          <w:szCs w:val="24"/>
        </w:rPr>
        <w:tab/>
      </w:r>
      <w:r w:rsidR="002C2228" w:rsidRPr="00A67CC0">
        <w:rPr>
          <w:rFonts w:asciiTheme="minorHAnsi" w:hAnsiTheme="minorHAnsi" w:cstheme="minorHAnsi"/>
          <w:i/>
          <w:sz w:val="24"/>
          <w:szCs w:val="24"/>
        </w:rPr>
        <w:t>Trasporto Dati</w:t>
      </w:r>
      <w:bookmarkEnd w:id="23"/>
      <w:r w:rsidR="002C2228" w:rsidRPr="00A67CC0">
        <w:rPr>
          <w:rFonts w:asciiTheme="minorHAnsi" w:hAnsiTheme="minorHAnsi" w:cstheme="minorHAnsi"/>
          <w:b w:val="0"/>
          <w:i/>
          <w:sz w:val="24"/>
          <w:szCs w:val="24"/>
        </w:rPr>
        <w:t xml:space="preserve"> </w:t>
      </w:r>
    </w:p>
    <w:p w14:paraId="18282BB5" w14:textId="1800290F" w:rsidR="00A3356A" w:rsidRPr="00325FAC" w:rsidRDefault="00A3356A" w:rsidP="00067BEE">
      <w:pPr>
        <w:autoSpaceDE w:val="0"/>
        <w:autoSpaceDN w:val="0"/>
        <w:adjustRightInd w:val="0"/>
        <w:snapToGrid w:val="0"/>
        <w:spacing w:after="0" w:line="240" w:lineRule="auto"/>
        <w:jc w:val="both"/>
        <w:rPr>
          <w:rFonts w:cstheme="minorHAnsi"/>
          <w:szCs w:val="18"/>
        </w:rPr>
      </w:pPr>
      <w:r w:rsidRPr="00325FAC">
        <w:rPr>
          <w:rFonts w:cstheme="minorHAnsi"/>
          <w:szCs w:val="18"/>
        </w:rPr>
        <w:t>S</w:t>
      </w:r>
      <w:r w:rsidR="000E61E6" w:rsidRPr="00325FAC">
        <w:rPr>
          <w:rFonts w:cstheme="minorHAnsi"/>
          <w:szCs w:val="18"/>
        </w:rPr>
        <w:t xml:space="preserve">ervizio di </w:t>
      </w:r>
      <w:r w:rsidR="00067BEE" w:rsidRPr="00325FAC">
        <w:rPr>
          <w:rFonts w:cstheme="minorHAnsi"/>
          <w:szCs w:val="18"/>
        </w:rPr>
        <w:t xml:space="preserve">import nel sistema </w:t>
      </w:r>
      <w:proofErr w:type="spellStart"/>
      <w:r w:rsidR="00067BEE" w:rsidRPr="00325FAC">
        <w:rPr>
          <w:rFonts w:cstheme="minorHAnsi"/>
          <w:szCs w:val="18"/>
        </w:rPr>
        <w:t>SkyVote</w:t>
      </w:r>
      <w:proofErr w:type="spellEnd"/>
      <w:r w:rsidR="00067BEE" w:rsidRPr="00325FAC">
        <w:rPr>
          <w:rFonts w:cstheme="minorHAnsi"/>
          <w:szCs w:val="18"/>
        </w:rPr>
        <w:t xml:space="preserve"> </w:t>
      </w:r>
      <w:proofErr w:type="spellStart"/>
      <w:r w:rsidR="00067BEE" w:rsidRPr="00325FAC">
        <w:rPr>
          <w:rFonts w:cstheme="minorHAnsi"/>
          <w:szCs w:val="18"/>
        </w:rPr>
        <w:t>Decision</w:t>
      </w:r>
      <w:proofErr w:type="spellEnd"/>
      <w:r w:rsidR="00067BEE" w:rsidRPr="00325FAC">
        <w:rPr>
          <w:rFonts w:cstheme="minorHAnsi"/>
          <w:szCs w:val="18"/>
        </w:rPr>
        <w:t xml:space="preserve"> delle delibere e la documentazione allegata </w:t>
      </w:r>
      <w:r w:rsidR="000E61E6" w:rsidRPr="00325FAC">
        <w:rPr>
          <w:rFonts w:cstheme="minorHAnsi"/>
          <w:szCs w:val="18"/>
        </w:rPr>
        <w:t>del Consiglio di Amministrazione dall’anno 2001 e del Co</w:t>
      </w:r>
      <w:r w:rsidR="00C46A80">
        <w:rPr>
          <w:rFonts w:cstheme="minorHAnsi"/>
          <w:szCs w:val="18"/>
        </w:rPr>
        <w:t>llegio Sindacale</w:t>
      </w:r>
      <w:r w:rsidR="000E61E6" w:rsidRPr="00325FAC">
        <w:rPr>
          <w:rFonts w:cstheme="minorHAnsi"/>
          <w:szCs w:val="18"/>
        </w:rPr>
        <w:t xml:space="preserve"> dall’anno 2021</w:t>
      </w:r>
      <w:r w:rsidRPr="00325FAC">
        <w:rPr>
          <w:rFonts w:cstheme="minorHAnsi"/>
          <w:szCs w:val="18"/>
        </w:rPr>
        <w:t xml:space="preserve"> con struttura degli ODG e repository documentale delle riunioni</w:t>
      </w:r>
      <w:r w:rsidR="00067BEE" w:rsidRPr="00325FAC">
        <w:rPr>
          <w:rFonts w:cstheme="minorHAnsi"/>
          <w:szCs w:val="18"/>
        </w:rPr>
        <w:t>.</w:t>
      </w:r>
    </w:p>
    <w:p w14:paraId="0B1030DD" w14:textId="5324BEC2" w:rsidR="007F3D80" w:rsidRDefault="007F3D80" w:rsidP="009706CC">
      <w:pPr>
        <w:jc w:val="both"/>
        <w:rPr>
          <w:rFonts w:eastAsiaTheme="majorEastAsia" w:cstheme="minorHAnsi"/>
          <w:b/>
          <w:bCs/>
          <w:i/>
          <w:sz w:val="24"/>
          <w:szCs w:val="24"/>
        </w:rPr>
      </w:pPr>
    </w:p>
    <w:p w14:paraId="2F2E3578" w14:textId="6C105742" w:rsidR="00A3356A" w:rsidRPr="0061374D" w:rsidRDefault="006E4CAF" w:rsidP="0061374D">
      <w:pPr>
        <w:pStyle w:val="Titolo2"/>
        <w:numPr>
          <w:ilvl w:val="0"/>
          <w:numId w:val="0"/>
        </w:numPr>
        <w:rPr>
          <w:rFonts w:asciiTheme="minorHAnsi" w:hAnsiTheme="minorHAnsi" w:cstheme="minorHAnsi"/>
          <w:i/>
          <w:sz w:val="24"/>
          <w:szCs w:val="24"/>
        </w:rPr>
      </w:pPr>
      <w:bookmarkStart w:id="24" w:name="_Toc160801625"/>
      <w:r w:rsidRPr="0061374D">
        <w:rPr>
          <w:rStyle w:val="Titolo2Carattere"/>
          <w:rFonts w:asciiTheme="minorHAnsi" w:hAnsiTheme="minorHAnsi" w:cstheme="minorHAnsi"/>
          <w:b/>
          <w:bCs/>
          <w:sz w:val="24"/>
          <w:szCs w:val="24"/>
        </w:rPr>
        <w:t>4.8</w:t>
      </w:r>
      <w:r w:rsidRPr="0061374D">
        <w:rPr>
          <w:rFonts w:asciiTheme="minorHAnsi" w:hAnsiTheme="minorHAnsi" w:cstheme="minorHAnsi"/>
          <w:sz w:val="24"/>
          <w:szCs w:val="24"/>
        </w:rPr>
        <w:tab/>
      </w:r>
      <w:r w:rsidR="00A3356A" w:rsidRPr="0061374D">
        <w:rPr>
          <w:rFonts w:asciiTheme="minorHAnsi" w:hAnsiTheme="minorHAnsi" w:cstheme="minorHAnsi"/>
          <w:i/>
          <w:sz w:val="24"/>
          <w:szCs w:val="24"/>
        </w:rPr>
        <w:t>Formazione del personale</w:t>
      </w:r>
      <w:bookmarkEnd w:id="24"/>
    </w:p>
    <w:p w14:paraId="32BF22B1" w14:textId="494997FD" w:rsidR="00A3356A" w:rsidRPr="00325FAC" w:rsidRDefault="00A3356A" w:rsidP="009706CC">
      <w:pPr>
        <w:jc w:val="both"/>
        <w:rPr>
          <w:rFonts w:cstheme="minorHAnsi"/>
          <w:szCs w:val="18"/>
        </w:rPr>
      </w:pPr>
      <w:r w:rsidRPr="00325FAC">
        <w:rPr>
          <w:rFonts w:cstheme="minorHAnsi"/>
          <w:szCs w:val="18"/>
        </w:rPr>
        <w:t xml:space="preserve">Servizio </w:t>
      </w:r>
      <w:r w:rsidR="00536BF1" w:rsidRPr="00325FAC">
        <w:rPr>
          <w:rFonts w:cstheme="minorHAnsi"/>
          <w:szCs w:val="18"/>
        </w:rPr>
        <w:t xml:space="preserve">di formazione del personale per la durata </w:t>
      </w:r>
      <w:r w:rsidR="004B0FBA" w:rsidRPr="00325FAC">
        <w:rPr>
          <w:rFonts w:cstheme="minorHAnsi"/>
          <w:szCs w:val="18"/>
        </w:rPr>
        <w:t xml:space="preserve">totale </w:t>
      </w:r>
      <w:r w:rsidR="00536BF1" w:rsidRPr="00325FAC">
        <w:rPr>
          <w:rFonts w:cstheme="minorHAnsi"/>
          <w:szCs w:val="18"/>
        </w:rPr>
        <w:t>di cinque giorni</w:t>
      </w:r>
      <w:r w:rsidR="003610F0" w:rsidRPr="00325FAC">
        <w:rPr>
          <w:rFonts w:cstheme="minorHAnsi"/>
          <w:szCs w:val="18"/>
        </w:rPr>
        <w:t xml:space="preserve"> lavorativi</w:t>
      </w:r>
      <w:r w:rsidR="00536BF1" w:rsidRPr="00325FAC">
        <w:rPr>
          <w:rFonts w:cstheme="minorHAnsi"/>
          <w:szCs w:val="18"/>
        </w:rPr>
        <w:t>,</w:t>
      </w:r>
      <w:r w:rsidR="003610F0" w:rsidRPr="00325FAC">
        <w:rPr>
          <w:rFonts w:cstheme="minorHAnsi"/>
          <w:szCs w:val="18"/>
        </w:rPr>
        <w:t xml:space="preserve"> anche non consecutivi,</w:t>
      </w:r>
      <w:r w:rsidR="00536BF1" w:rsidRPr="00325FAC">
        <w:rPr>
          <w:rFonts w:cstheme="minorHAnsi"/>
          <w:szCs w:val="18"/>
        </w:rPr>
        <w:t xml:space="preserve"> con modalità da remoto</w:t>
      </w:r>
      <w:r w:rsidR="004B0FBA" w:rsidRPr="00325FAC">
        <w:rPr>
          <w:rFonts w:cstheme="minorHAnsi"/>
          <w:szCs w:val="18"/>
        </w:rPr>
        <w:t xml:space="preserve"> o aula frontale previo preventivo accordo con la Committente.</w:t>
      </w:r>
    </w:p>
    <w:p w14:paraId="684D9405" w14:textId="663CBF38" w:rsidR="003F51E8" w:rsidRPr="001826CE" w:rsidRDefault="001826CE" w:rsidP="001826CE">
      <w:pPr>
        <w:pStyle w:val="Titolo1"/>
        <w:rPr>
          <w:rFonts w:asciiTheme="minorHAnsi" w:hAnsiTheme="minorHAnsi" w:cstheme="minorHAnsi"/>
        </w:rPr>
      </w:pPr>
      <w:bookmarkStart w:id="25" w:name="_Toc160801626"/>
      <w:r w:rsidRPr="001826CE">
        <w:rPr>
          <w:rFonts w:asciiTheme="minorHAnsi" w:hAnsiTheme="minorHAnsi" w:cstheme="minorHAnsi"/>
        </w:rPr>
        <w:t>Requisiti tecnici e funzionali</w:t>
      </w:r>
      <w:bookmarkEnd w:id="25"/>
    </w:p>
    <w:p w14:paraId="29A5F20F" w14:textId="4FBB53E4" w:rsidR="00BF2F48" w:rsidRPr="00BF2F48" w:rsidRDefault="00BF2F48" w:rsidP="00325FAC">
      <w:pPr>
        <w:jc w:val="both"/>
        <w:rPr>
          <w:rFonts w:cstheme="minorHAnsi"/>
          <w:szCs w:val="18"/>
        </w:rPr>
      </w:pPr>
      <w:r w:rsidRPr="00BF2F48">
        <w:rPr>
          <w:rFonts w:cstheme="minorHAnsi"/>
          <w:szCs w:val="18"/>
        </w:rPr>
        <w:t xml:space="preserve">Di seguito vengono indicati i requisiti tecnici e funzionali richiesti per la </w:t>
      </w:r>
      <w:r w:rsidR="001826CE">
        <w:rPr>
          <w:rFonts w:cstheme="minorHAnsi"/>
          <w:szCs w:val="18"/>
        </w:rPr>
        <w:t>soluzione oggetto di fornitura:</w:t>
      </w:r>
    </w:p>
    <w:p w14:paraId="3A047911" w14:textId="0964BBF7" w:rsidR="00095018" w:rsidRDefault="00095018" w:rsidP="00325FAC">
      <w:pPr>
        <w:pStyle w:val="Paragrafoelenco"/>
        <w:numPr>
          <w:ilvl w:val="0"/>
          <w:numId w:val="13"/>
        </w:numPr>
        <w:autoSpaceDE w:val="0"/>
        <w:autoSpaceDN w:val="0"/>
        <w:adjustRightInd w:val="0"/>
        <w:snapToGrid w:val="0"/>
        <w:spacing w:after="0" w:line="240" w:lineRule="auto"/>
        <w:jc w:val="both"/>
        <w:rPr>
          <w:rFonts w:cstheme="minorHAnsi"/>
          <w:szCs w:val="18"/>
        </w:rPr>
      </w:pPr>
      <w:r w:rsidRPr="001511D8">
        <w:rPr>
          <w:rFonts w:cstheme="minorHAnsi"/>
          <w:szCs w:val="18"/>
        </w:rPr>
        <w:t>deve possedere la qualificazione di servizi</w:t>
      </w:r>
      <w:r w:rsidR="003C4797">
        <w:rPr>
          <w:rFonts w:cstheme="minorHAnsi"/>
          <w:szCs w:val="18"/>
        </w:rPr>
        <w:t>o</w:t>
      </w:r>
      <w:r w:rsidRPr="001511D8">
        <w:rPr>
          <w:rFonts w:cstheme="minorHAnsi"/>
          <w:szCs w:val="18"/>
        </w:rPr>
        <w:t xml:space="preserve"> SaaS per il Cloud della PA</w:t>
      </w:r>
      <w:r w:rsidR="006325BA">
        <w:rPr>
          <w:rFonts w:cstheme="minorHAnsi"/>
          <w:szCs w:val="18"/>
        </w:rPr>
        <w:t xml:space="preserve"> con certificazione nel marketplace ACN</w:t>
      </w:r>
      <w:r>
        <w:rPr>
          <w:rFonts w:cstheme="minorHAnsi"/>
          <w:szCs w:val="18"/>
        </w:rPr>
        <w:t>;</w:t>
      </w:r>
    </w:p>
    <w:p w14:paraId="58A55CBD" w14:textId="003C700D" w:rsidR="00095018" w:rsidRPr="001511D8" w:rsidRDefault="00095018" w:rsidP="00325FAC">
      <w:pPr>
        <w:pStyle w:val="Paragrafoelenco"/>
        <w:numPr>
          <w:ilvl w:val="0"/>
          <w:numId w:val="13"/>
        </w:numPr>
        <w:autoSpaceDE w:val="0"/>
        <w:autoSpaceDN w:val="0"/>
        <w:adjustRightInd w:val="0"/>
        <w:snapToGrid w:val="0"/>
        <w:spacing w:after="0" w:line="240" w:lineRule="auto"/>
        <w:jc w:val="both"/>
        <w:rPr>
          <w:rFonts w:cstheme="minorHAnsi"/>
          <w:szCs w:val="18"/>
        </w:rPr>
      </w:pPr>
      <w:r w:rsidRPr="001511D8">
        <w:rPr>
          <w:rFonts w:cstheme="minorHAnsi"/>
          <w:szCs w:val="18"/>
        </w:rPr>
        <w:t xml:space="preserve">deve soddisfare le Linee Guida </w:t>
      </w:r>
      <w:proofErr w:type="spellStart"/>
      <w:r w:rsidRPr="001511D8">
        <w:rPr>
          <w:rFonts w:cstheme="minorHAnsi"/>
          <w:szCs w:val="18"/>
        </w:rPr>
        <w:t>AgID</w:t>
      </w:r>
      <w:proofErr w:type="spellEnd"/>
      <w:r w:rsidRPr="001511D8">
        <w:rPr>
          <w:rFonts w:cstheme="minorHAnsi"/>
          <w:szCs w:val="18"/>
        </w:rPr>
        <w:t xml:space="preserve"> dove applicabili. In particolare si citano: Linee guida sull'accessibilità degli strumenti informatici, Linee Guida sulla Sicurezza Informatica</w:t>
      </w:r>
      <w:r w:rsidR="0079268A">
        <w:rPr>
          <w:rFonts w:cstheme="minorHAnsi"/>
          <w:szCs w:val="18"/>
        </w:rPr>
        <w:t>; d</w:t>
      </w:r>
      <w:r w:rsidRPr="001511D8">
        <w:rPr>
          <w:rFonts w:cstheme="minorHAnsi"/>
          <w:szCs w:val="18"/>
        </w:rPr>
        <w:t>evono essere quindi anche soddisfatti i requisiti del GDPR di security by design e by default</w:t>
      </w:r>
      <w:r>
        <w:rPr>
          <w:rFonts w:cstheme="minorHAnsi"/>
          <w:szCs w:val="18"/>
        </w:rPr>
        <w:t>;</w:t>
      </w:r>
    </w:p>
    <w:p w14:paraId="2B1C861A" w14:textId="77777777" w:rsidR="0099544C" w:rsidRDefault="0099544C" w:rsidP="00325FAC">
      <w:pPr>
        <w:pStyle w:val="Paragrafoelenco"/>
        <w:numPr>
          <w:ilvl w:val="0"/>
          <w:numId w:val="13"/>
        </w:numPr>
        <w:ind w:left="357" w:hanging="357"/>
        <w:jc w:val="both"/>
        <w:rPr>
          <w:rFonts w:cstheme="minorHAnsi"/>
          <w:szCs w:val="18"/>
        </w:rPr>
      </w:pPr>
      <w:r w:rsidRPr="0099544C">
        <w:rPr>
          <w:rFonts w:cstheme="minorHAnsi"/>
          <w:szCs w:val="18"/>
        </w:rPr>
        <w:t>deve essere disponibile 24H/7g</w:t>
      </w:r>
      <w:r>
        <w:rPr>
          <w:rFonts w:cstheme="minorHAnsi"/>
          <w:szCs w:val="18"/>
        </w:rPr>
        <w:t>g;</w:t>
      </w:r>
    </w:p>
    <w:p w14:paraId="0ABECD8B" w14:textId="1368935D" w:rsidR="00926B14" w:rsidRDefault="00926B14" w:rsidP="00325FAC">
      <w:pPr>
        <w:pStyle w:val="Paragrafoelenco"/>
        <w:numPr>
          <w:ilvl w:val="0"/>
          <w:numId w:val="13"/>
        </w:numPr>
        <w:ind w:left="357" w:hanging="357"/>
        <w:jc w:val="both"/>
        <w:rPr>
          <w:rFonts w:cstheme="minorHAnsi"/>
          <w:szCs w:val="18"/>
        </w:rPr>
      </w:pPr>
      <w:r>
        <w:rPr>
          <w:rFonts w:cstheme="minorHAnsi"/>
          <w:szCs w:val="18"/>
        </w:rPr>
        <w:t xml:space="preserve">deve prevedere la possibilità di integrazione nativa con </w:t>
      </w:r>
      <w:r w:rsidR="00CE1B12">
        <w:t>altri sistemi, quali ad esempio quelli di CRM</w:t>
      </w:r>
      <w:r w:rsidR="00CE1B12">
        <w:rPr>
          <w:rFonts w:cstheme="minorHAnsi"/>
          <w:szCs w:val="18"/>
        </w:rPr>
        <w:t>;</w:t>
      </w:r>
    </w:p>
    <w:p w14:paraId="3D2830B9" w14:textId="05663C6B" w:rsidR="00095018" w:rsidRPr="001511D8" w:rsidRDefault="00E10A9A" w:rsidP="00325FAC">
      <w:pPr>
        <w:pStyle w:val="Paragrafoelenco"/>
        <w:numPr>
          <w:ilvl w:val="0"/>
          <w:numId w:val="13"/>
        </w:numPr>
        <w:autoSpaceDE w:val="0"/>
        <w:autoSpaceDN w:val="0"/>
        <w:adjustRightInd w:val="0"/>
        <w:snapToGrid w:val="0"/>
        <w:spacing w:after="0" w:line="240" w:lineRule="auto"/>
        <w:jc w:val="both"/>
        <w:rPr>
          <w:rFonts w:cstheme="minorHAnsi"/>
          <w:szCs w:val="18"/>
        </w:rPr>
      </w:pPr>
      <w:r>
        <w:rPr>
          <w:rFonts w:cstheme="minorHAnsi"/>
          <w:szCs w:val="18"/>
        </w:rPr>
        <w:t>deve essere c</w:t>
      </w:r>
      <w:r w:rsidR="00095018" w:rsidRPr="001511D8">
        <w:rPr>
          <w:rFonts w:cstheme="minorHAnsi"/>
          <w:szCs w:val="18"/>
        </w:rPr>
        <w:t>ompatibil</w:t>
      </w:r>
      <w:r>
        <w:rPr>
          <w:rFonts w:cstheme="minorHAnsi"/>
          <w:szCs w:val="18"/>
        </w:rPr>
        <w:t>e</w:t>
      </w:r>
      <w:r w:rsidR="00095018" w:rsidRPr="001511D8">
        <w:rPr>
          <w:rFonts w:cstheme="minorHAnsi"/>
          <w:szCs w:val="18"/>
        </w:rPr>
        <w:t xml:space="preserve"> con le più recenti versioni di Google Chrome, MS Edge, Firefox</w:t>
      </w:r>
      <w:r>
        <w:rPr>
          <w:rFonts w:cstheme="minorHAnsi"/>
          <w:szCs w:val="18"/>
        </w:rPr>
        <w:t>;</w:t>
      </w:r>
    </w:p>
    <w:p w14:paraId="00D1456D" w14:textId="1E3E3B1F" w:rsidR="0099544C" w:rsidRDefault="0099544C" w:rsidP="00325FAC">
      <w:pPr>
        <w:pStyle w:val="Paragrafoelenco"/>
        <w:numPr>
          <w:ilvl w:val="0"/>
          <w:numId w:val="13"/>
        </w:numPr>
        <w:ind w:left="357" w:hanging="357"/>
        <w:jc w:val="both"/>
        <w:rPr>
          <w:rFonts w:cstheme="minorHAnsi"/>
          <w:szCs w:val="18"/>
        </w:rPr>
      </w:pPr>
      <w:r>
        <w:rPr>
          <w:rFonts w:cstheme="minorHAnsi"/>
          <w:szCs w:val="18"/>
        </w:rPr>
        <w:t>deve g</w:t>
      </w:r>
      <w:r w:rsidRPr="001511D8">
        <w:rPr>
          <w:rFonts w:cstheme="minorHAnsi"/>
          <w:szCs w:val="18"/>
        </w:rPr>
        <w:t>esti</w:t>
      </w:r>
      <w:r>
        <w:rPr>
          <w:rFonts w:cstheme="minorHAnsi"/>
          <w:szCs w:val="18"/>
        </w:rPr>
        <w:t>re</w:t>
      </w:r>
      <w:r w:rsidRPr="001511D8">
        <w:rPr>
          <w:rFonts w:cstheme="minorHAnsi"/>
          <w:szCs w:val="18"/>
        </w:rPr>
        <w:t xml:space="preserve"> </w:t>
      </w:r>
      <w:r>
        <w:rPr>
          <w:rFonts w:cstheme="minorHAnsi"/>
          <w:szCs w:val="18"/>
        </w:rPr>
        <w:t xml:space="preserve">i </w:t>
      </w:r>
      <w:r w:rsidRPr="001511D8">
        <w:rPr>
          <w:rFonts w:cstheme="minorHAnsi"/>
          <w:szCs w:val="18"/>
        </w:rPr>
        <w:t xml:space="preserve">log </w:t>
      </w:r>
      <w:r>
        <w:rPr>
          <w:rFonts w:cstheme="minorHAnsi"/>
          <w:szCs w:val="18"/>
        </w:rPr>
        <w:t xml:space="preserve">delle </w:t>
      </w:r>
      <w:r w:rsidRPr="001511D8">
        <w:rPr>
          <w:rFonts w:cstheme="minorHAnsi"/>
          <w:szCs w:val="18"/>
        </w:rPr>
        <w:t xml:space="preserve">attività </w:t>
      </w:r>
      <w:r>
        <w:rPr>
          <w:rFonts w:cstheme="minorHAnsi"/>
          <w:szCs w:val="18"/>
        </w:rPr>
        <w:t xml:space="preserve">dei </w:t>
      </w:r>
      <w:r w:rsidRPr="001511D8">
        <w:rPr>
          <w:rFonts w:cstheme="minorHAnsi"/>
          <w:szCs w:val="18"/>
        </w:rPr>
        <w:t>singoli utenti</w:t>
      </w:r>
      <w:r>
        <w:rPr>
          <w:rFonts w:cstheme="minorHAnsi"/>
          <w:szCs w:val="18"/>
        </w:rPr>
        <w:t>;</w:t>
      </w:r>
    </w:p>
    <w:p w14:paraId="6546E9E3" w14:textId="297C6EA2" w:rsidR="00095018" w:rsidRDefault="00095018" w:rsidP="00325FAC">
      <w:pPr>
        <w:pStyle w:val="Paragrafoelenco"/>
        <w:numPr>
          <w:ilvl w:val="0"/>
          <w:numId w:val="13"/>
        </w:numPr>
        <w:ind w:left="357" w:hanging="357"/>
        <w:jc w:val="both"/>
        <w:rPr>
          <w:rFonts w:cstheme="minorHAnsi"/>
          <w:szCs w:val="18"/>
        </w:rPr>
      </w:pPr>
      <w:r>
        <w:rPr>
          <w:rFonts w:cstheme="minorHAnsi"/>
          <w:szCs w:val="18"/>
        </w:rPr>
        <w:t>deve consentire la p</w:t>
      </w:r>
      <w:r w:rsidRPr="001511D8">
        <w:rPr>
          <w:rFonts w:cstheme="minorHAnsi"/>
          <w:szCs w:val="18"/>
        </w:rPr>
        <w:t xml:space="preserve">rofilazione </w:t>
      </w:r>
      <w:r>
        <w:rPr>
          <w:rFonts w:cstheme="minorHAnsi"/>
          <w:szCs w:val="18"/>
        </w:rPr>
        <w:t xml:space="preserve">degli </w:t>
      </w:r>
      <w:r w:rsidRPr="001511D8">
        <w:rPr>
          <w:rFonts w:cstheme="minorHAnsi"/>
          <w:szCs w:val="18"/>
        </w:rPr>
        <w:t>utenti</w:t>
      </w:r>
      <w:r w:rsidR="00020355">
        <w:rPr>
          <w:rFonts w:cstheme="minorHAnsi"/>
          <w:szCs w:val="18"/>
        </w:rPr>
        <w:t xml:space="preserve"> (ad esempio</w:t>
      </w:r>
      <w:r w:rsidR="0099544C">
        <w:rPr>
          <w:rFonts w:cstheme="minorHAnsi"/>
          <w:szCs w:val="18"/>
        </w:rPr>
        <w:t xml:space="preserve">, </w:t>
      </w:r>
      <w:r w:rsidR="00020355">
        <w:rPr>
          <w:rFonts w:cstheme="minorHAnsi"/>
          <w:szCs w:val="18"/>
        </w:rPr>
        <w:t>per la personalizzazione dei contenuti fruibili)</w:t>
      </w:r>
      <w:r>
        <w:rPr>
          <w:rFonts w:cstheme="minorHAnsi"/>
          <w:szCs w:val="18"/>
        </w:rPr>
        <w:t>;</w:t>
      </w:r>
    </w:p>
    <w:p w14:paraId="685FFE5B" w14:textId="0BEDEE64" w:rsidR="0099544C" w:rsidRPr="0099544C" w:rsidRDefault="0099544C" w:rsidP="00325FAC">
      <w:pPr>
        <w:pStyle w:val="Paragrafoelenco"/>
        <w:numPr>
          <w:ilvl w:val="0"/>
          <w:numId w:val="13"/>
        </w:numPr>
        <w:ind w:left="357" w:hanging="357"/>
        <w:jc w:val="both"/>
        <w:rPr>
          <w:rFonts w:cstheme="minorHAnsi"/>
          <w:szCs w:val="18"/>
        </w:rPr>
      </w:pPr>
      <w:r w:rsidRPr="0099544C">
        <w:rPr>
          <w:rFonts w:cstheme="minorHAnsi"/>
          <w:szCs w:val="18"/>
        </w:rPr>
        <w:t>deve supportare contemporaneamente, attraverso internet, la voce e la condivisione del desktop;</w:t>
      </w:r>
    </w:p>
    <w:p w14:paraId="45ADD69B" w14:textId="5600AD4A" w:rsidR="0099544C" w:rsidRPr="001511D8" w:rsidRDefault="0099544C" w:rsidP="00325FAC">
      <w:pPr>
        <w:pStyle w:val="Paragrafoelenco"/>
        <w:numPr>
          <w:ilvl w:val="0"/>
          <w:numId w:val="13"/>
        </w:numPr>
        <w:ind w:left="357" w:hanging="357"/>
        <w:jc w:val="both"/>
        <w:rPr>
          <w:rFonts w:cstheme="minorHAnsi"/>
          <w:szCs w:val="18"/>
        </w:rPr>
      </w:pPr>
      <w:r>
        <w:rPr>
          <w:rFonts w:cstheme="minorHAnsi"/>
          <w:szCs w:val="18"/>
        </w:rPr>
        <w:t>deve consentire la condivisione, co</w:t>
      </w:r>
      <w:r w:rsidRPr="001511D8">
        <w:rPr>
          <w:rFonts w:cstheme="minorHAnsi"/>
          <w:szCs w:val="18"/>
        </w:rPr>
        <w:t>n i partecipanti</w:t>
      </w:r>
      <w:r>
        <w:rPr>
          <w:rFonts w:cstheme="minorHAnsi"/>
          <w:szCs w:val="18"/>
        </w:rPr>
        <w:t>,</w:t>
      </w:r>
      <w:r w:rsidRPr="001511D8">
        <w:rPr>
          <w:rFonts w:cstheme="minorHAnsi"/>
          <w:szCs w:val="18"/>
        </w:rPr>
        <w:t xml:space="preserve"> </w:t>
      </w:r>
      <w:r>
        <w:rPr>
          <w:rFonts w:cstheme="minorHAnsi"/>
          <w:szCs w:val="18"/>
        </w:rPr>
        <w:t xml:space="preserve">del </w:t>
      </w:r>
      <w:r w:rsidRPr="001511D8">
        <w:rPr>
          <w:rFonts w:cstheme="minorHAnsi"/>
          <w:szCs w:val="18"/>
        </w:rPr>
        <w:t xml:space="preserve">desktop, </w:t>
      </w:r>
      <w:r>
        <w:rPr>
          <w:rFonts w:cstheme="minorHAnsi"/>
          <w:szCs w:val="18"/>
        </w:rPr>
        <w:t xml:space="preserve">dei </w:t>
      </w:r>
      <w:r w:rsidRPr="001511D8">
        <w:rPr>
          <w:rFonts w:cstheme="minorHAnsi"/>
          <w:szCs w:val="18"/>
        </w:rPr>
        <w:t xml:space="preserve">file e </w:t>
      </w:r>
      <w:r>
        <w:rPr>
          <w:rFonts w:cstheme="minorHAnsi"/>
          <w:szCs w:val="18"/>
        </w:rPr>
        <w:t xml:space="preserve">dei </w:t>
      </w:r>
      <w:r w:rsidRPr="001511D8">
        <w:rPr>
          <w:rFonts w:cstheme="minorHAnsi"/>
          <w:szCs w:val="18"/>
        </w:rPr>
        <w:t>video</w:t>
      </w:r>
      <w:r>
        <w:rPr>
          <w:rFonts w:cstheme="minorHAnsi"/>
          <w:szCs w:val="18"/>
        </w:rPr>
        <w:t>,</w:t>
      </w:r>
      <w:r w:rsidRPr="001511D8">
        <w:rPr>
          <w:rFonts w:cstheme="minorHAnsi"/>
          <w:szCs w:val="18"/>
        </w:rPr>
        <w:t xml:space="preserve"> separatamente</w:t>
      </w:r>
      <w:r>
        <w:rPr>
          <w:rFonts w:cstheme="minorHAnsi"/>
          <w:szCs w:val="18"/>
        </w:rPr>
        <w:t>;</w:t>
      </w:r>
    </w:p>
    <w:p w14:paraId="331B7922" w14:textId="09AE6958" w:rsidR="0099544C" w:rsidRDefault="0099544C" w:rsidP="00325FAC">
      <w:pPr>
        <w:pStyle w:val="Paragrafoelenco"/>
        <w:numPr>
          <w:ilvl w:val="0"/>
          <w:numId w:val="13"/>
        </w:numPr>
        <w:ind w:left="357" w:hanging="357"/>
        <w:jc w:val="both"/>
        <w:rPr>
          <w:rFonts w:cstheme="minorHAnsi"/>
          <w:szCs w:val="18"/>
        </w:rPr>
      </w:pPr>
      <w:r>
        <w:rPr>
          <w:rFonts w:cstheme="minorHAnsi"/>
          <w:szCs w:val="18"/>
        </w:rPr>
        <w:t>deve consentire la c</w:t>
      </w:r>
      <w:r w:rsidRPr="001511D8">
        <w:rPr>
          <w:rFonts w:cstheme="minorHAnsi"/>
          <w:szCs w:val="18"/>
        </w:rPr>
        <w:t xml:space="preserve">ondivisione </w:t>
      </w:r>
      <w:r>
        <w:rPr>
          <w:rFonts w:cstheme="minorHAnsi"/>
          <w:szCs w:val="18"/>
        </w:rPr>
        <w:t xml:space="preserve">di </w:t>
      </w:r>
      <w:r w:rsidRPr="001511D8">
        <w:rPr>
          <w:rFonts w:cstheme="minorHAnsi"/>
          <w:szCs w:val="18"/>
        </w:rPr>
        <w:t>webcam separata (con possibilità di esclusione)</w:t>
      </w:r>
      <w:r>
        <w:rPr>
          <w:rFonts w:cstheme="minorHAnsi"/>
          <w:szCs w:val="18"/>
        </w:rPr>
        <w:t>.</w:t>
      </w:r>
    </w:p>
    <w:p w14:paraId="030C1722" w14:textId="61C50660" w:rsidR="00A20CCA" w:rsidRPr="0099544C" w:rsidRDefault="00A20CCA" w:rsidP="00325FAC">
      <w:pPr>
        <w:pStyle w:val="Paragrafoelenco"/>
        <w:numPr>
          <w:ilvl w:val="0"/>
          <w:numId w:val="13"/>
        </w:numPr>
        <w:ind w:left="357" w:hanging="357"/>
        <w:jc w:val="both"/>
        <w:rPr>
          <w:rFonts w:cstheme="minorHAnsi"/>
          <w:szCs w:val="18"/>
        </w:rPr>
      </w:pPr>
      <w:r>
        <w:rPr>
          <w:rFonts w:cstheme="minorHAnsi"/>
          <w:szCs w:val="18"/>
        </w:rPr>
        <w:t>deve consentire ag</w:t>
      </w:r>
      <w:r w:rsidRPr="001511D8">
        <w:rPr>
          <w:rFonts w:cstheme="minorHAnsi"/>
          <w:szCs w:val="18"/>
        </w:rPr>
        <w:t>li utenti di partecipare da dispositivi mobili</w:t>
      </w:r>
      <w:r>
        <w:rPr>
          <w:rFonts w:cstheme="minorHAnsi"/>
          <w:szCs w:val="18"/>
        </w:rPr>
        <w:t>.</w:t>
      </w:r>
    </w:p>
    <w:p w14:paraId="0AFEE6F4" w14:textId="72A86E57" w:rsidR="003E5EDD" w:rsidRPr="00FC41E3" w:rsidRDefault="003E5EDD" w:rsidP="00FC41E3">
      <w:pPr>
        <w:pStyle w:val="Titolo1"/>
        <w:rPr>
          <w:rFonts w:asciiTheme="minorHAnsi" w:hAnsiTheme="minorHAnsi" w:cstheme="minorHAnsi"/>
        </w:rPr>
      </w:pPr>
      <w:bookmarkStart w:id="26" w:name="_Toc160801627"/>
      <w:r w:rsidRPr="00FC41E3">
        <w:rPr>
          <w:rFonts w:asciiTheme="minorHAnsi" w:hAnsiTheme="minorHAnsi" w:cstheme="minorHAnsi"/>
        </w:rPr>
        <w:t>Piano di lavor</w:t>
      </w:r>
      <w:r w:rsidR="000F79E4" w:rsidRPr="00FC41E3">
        <w:rPr>
          <w:rFonts w:asciiTheme="minorHAnsi" w:hAnsiTheme="minorHAnsi" w:cstheme="minorHAnsi"/>
        </w:rPr>
        <w:t>o</w:t>
      </w:r>
      <w:bookmarkEnd w:id="26"/>
    </w:p>
    <w:p w14:paraId="6FEEC514" w14:textId="478D2A20" w:rsidR="003E5EDD" w:rsidRPr="006E754F" w:rsidRDefault="00B84DFD" w:rsidP="003E5EDD">
      <w:pPr>
        <w:jc w:val="both"/>
        <w:rPr>
          <w:rFonts w:cstheme="minorHAnsi"/>
        </w:rPr>
      </w:pPr>
      <w:r>
        <w:rPr>
          <w:rFonts w:cstheme="minorHAnsi"/>
        </w:rPr>
        <w:t>La fornitura sarà regolata</w:t>
      </w:r>
      <w:r w:rsidR="00F90C55" w:rsidRPr="006E754F">
        <w:rPr>
          <w:rFonts w:cstheme="minorHAnsi"/>
        </w:rPr>
        <w:t xml:space="preserve"> tramite un</w:t>
      </w:r>
      <w:r w:rsidR="003E5EDD" w:rsidRPr="006E754F">
        <w:rPr>
          <w:rFonts w:cstheme="minorHAnsi"/>
        </w:rPr>
        <w:t xml:space="preserve"> </w:t>
      </w:r>
      <w:r w:rsidR="00F90C55" w:rsidRPr="006E754F">
        <w:rPr>
          <w:rFonts w:cstheme="minorHAnsi"/>
        </w:rPr>
        <w:t>p</w:t>
      </w:r>
      <w:r w:rsidR="003E5EDD" w:rsidRPr="006E754F">
        <w:rPr>
          <w:rFonts w:cstheme="minorHAnsi"/>
        </w:rPr>
        <w:t xml:space="preserve">iano di </w:t>
      </w:r>
      <w:r w:rsidR="00F90C55" w:rsidRPr="006E754F">
        <w:rPr>
          <w:rFonts w:cstheme="minorHAnsi"/>
        </w:rPr>
        <w:t>l</w:t>
      </w:r>
      <w:r w:rsidR="003E5EDD" w:rsidRPr="006E754F">
        <w:rPr>
          <w:rFonts w:cstheme="minorHAnsi"/>
        </w:rPr>
        <w:t>avoro, che rappresenta lo strumento di riferimento per il controllo e l’esecuzione delle attività.</w:t>
      </w:r>
    </w:p>
    <w:p w14:paraId="4B6DD8F1" w14:textId="0E833C9D" w:rsidR="006B0917" w:rsidRPr="006E754F" w:rsidRDefault="003E5EDD" w:rsidP="006B0917">
      <w:pPr>
        <w:jc w:val="both"/>
        <w:rPr>
          <w:rFonts w:cstheme="minorHAnsi"/>
          <w:szCs w:val="18"/>
        </w:rPr>
      </w:pPr>
      <w:r w:rsidRPr="00325FAC">
        <w:rPr>
          <w:rFonts w:cstheme="minorHAnsi"/>
        </w:rPr>
        <w:t xml:space="preserve">Entro </w:t>
      </w:r>
      <w:r w:rsidR="00FC41E3" w:rsidRPr="00325FAC">
        <w:rPr>
          <w:rFonts w:cstheme="minorHAnsi"/>
          <w:b/>
        </w:rPr>
        <w:t xml:space="preserve">20 </w:t>
      </w:r>
      <w:r w:rsidR="000A6B5B" w:rsidRPr="00325FAC">
        <w:rPr>
          <w:rFonts w:cstheme="minorHAnsi"/>
          <w:b/>
        </w:rPr>
        <w:t xml:space="preserve">(venti) </w:t>
      </w:r>
      <w:r w:rsidRPr="00325FAC">
        <w:rPr>
          <w:rFonts w:cstheme="minorHAnsi"/>
          <w:b/>
        </w:rPr>
        <w:t>giorni</w:t>
      </w:r>
      <w:r w:rsidRPr="00325FAC">
        <w:rPr>
          <w:rFonts w:cstheme="minorHAnsi"/>
        </w:rPr>
        <w:t xml:space="preserve"> lavorativi</w:t>
      </w:r>
      <w:r w:rsidRPr="006E754F">
        <w:rPr>
          <w:rFonts w:cstheme="minorHAnsi"/>
        </w:rPr>
        <w:t xml:space="preserve"> dalla </w:t>
      </w:r>
      <w:r w:rsidR="006B0917" w:rsidRPr="006E754F">
        <w:rPr>
          <w:rFonts w:cstheme="minorHAnsi"/>
        </w:rPr>
        <w:t xml:space="preserve">stipula del contratto, </w:t>
      </w:r>
      <w:r w:rsidR="00E5295F" w:rsidRPr="006E754F">
        <w:rPr>
          <w:rFonts w:cstheme="minorHAnsi"/>
          <w:szCs w:val="18"/>
        </w:rPr>
        <w:t>il Fornitore</w:t>
      </w:r>
      <w:r w:rsidR="00F90C55" w:rsidRPr="006E754F">
        <w:rPr>
          <w:rFonts w:cstheme="minorHAnsi"/>
          <w:szCs w:val="18"/>
        </w:rPr>
        <w:t xml:space="preserve"> presenterà il</w:t>
      </w:r>
      <w:r w:rsidR="006B0917" w:rsidRPr="006E754F">
        <w:rPr>
          <w:rFonts w:cstheme="minorHAnsi"/>
          <w:szCs w:val="18"/>
        </w:rPr>
        <w:t xml:space="preserve"> </w:t>
      </w:r>
      <w:r w:rsidR="006B0917" w:rsidRPr="006E754F">
        <w:rPr>
          <w:rFonts w:cstheme="minorHAnsi"/>
          <w:b/>
          <w:szCs w:val="18"/>
        </w:rPr>
        <w:t>Piano di lavoro</w:t>
      </w:r>
      <w:r w:rsidR="006B0917" w:rsidRPr="006E754F">
        <w:rPr>
          <w:rFonts w:cstheme="minorHAnsi"/>
          <w:szCs w:val="18"/>
        </w:rPr>
        <w:t xml:space="preserve"> con articolazione dettagliata </w:t>
      </w:r>
      <w:r w:rsidR="00C74AB8" w:rsidRPr="006E754F">
        <w:rPr>
          <w:rFonts w:cstheme="minorHAnsi"/>
          <w:szCs w:val="18"/>
        </w:rPr>
        <w:t xml:space="preserve">delle attività da svolgere per rendere disponibile </w:t>
      </w:r>
      <w:r w:rsidR="00FC41E3">
        <w:rPr>
          <w:rFonts w:cstheme="minorHAnsi"/>
          <w:szCs w:val="18"/>
        </w:rPr>
        <w:t>le licenze</w:t>
      </w:r>
      <w:r w:rsidR="006E754F">
        <w:rPr>
          <w:rFonts w:cstheme="minorHAnsi"/>
          <w:szCs w:val="18"/>
        </w:rPr>
        <w:t xml:space="preserve"> attraverso il servizio di </w:t>
      </w:r>
      <w:r w:rsidR="0095798B">
        <w:rPr>
          <w:rFonts w:cstheme="minorHAnsi"/>
          <w:szCs w:val="18"/>
        </w:rPr>
        <w:t>S</w:t>
      </w:r>
      <w:r w:rsidR="006E754F">
        <w:rPr>
          <w:rFonts w:cstheme="minorHAnsi"/>
          <w:szCs w:val="18"/>
        </w:rPr>
        <w:t>etup</w:t>
      </w:r>
      <w:r w:rsidR="00FC41E3">
        <w:rPr>
          <w:rFonts w:cstheme="minorHAnsi"/>
          <w:szCs w:val="18"/>
        </w:rPr>
        <w:t xml:space="preserve">, </w:t>
      </w:r>
      <w:r w:rsidR="006E754F">
        <w:rPr>
          <w:rFonts w:cstheme="minorHAnsi"/>
          <w:szCs w:val="18"/>
        </w:rPr>
        <w:t>per assolvere ai servizi di manutenzione e assistenza</w:t>
      </w:r>
      <w:r w:rsidR="00FC41E3">
        <w:rPr>
          <w:rFonts w:cstheme="minorHAnsi"/>
          <w:szCs w:val="18"/>
        </w:rPr>
        <w:t xml:space="preserve"> e di formazione del personale.</w:t>
      </w:r>
      <w:r w:rsidR="006B0917" w:rsidRPr="006E754F">
        <w:rPr>
          <w:rFonts w:cstheme="minorHAnsi"/>
          <w:szCs w:val="18"/>
        </w:rPr>
        <w:t xml:space="preserve"> Il piano di lavoro dovrà essere condiviso e approvato da Consip.</w:t>
      </w:r>
    </w:p>
    <w:p w14:paraId="6FFDB373" w14:textId="3604EC1A" w:rsidR="003E5EDD" w:rsidRDefault="003E5EDD" w:rsidP="003E5EDD">
      <w:pPr>
        <w:jc w:val="both"/>
        <w:rPr>
          <w:rFonts w:cstheme="minorHAnsi"/>
        </w:rPr>
      </w:pPr>
      <w:r w:rsidRPr="006E754F">
        <w:rPr>
          <w:rFonts w:cstheme="minorHAnsi"/>
        </w:rPr>
        <w:t>Il Piano di Lavoro, in accordo con la Committente, potrà essere soggetto a modifiche e ripianificazioni, secondo le esigenze che emergeranno in corso di svolgimento del</w:t>
      </w:r>
      <w:r w:rsidR="0007204D" w:rsidRPr="006E754F">
        <w:rPr>
          <w:rFonts w:cstheme="minorHAnsi"/>
        </w:rPr>
        <w:t>le attività contrattuali</w:t>
      </w:r>
      <w:r w:rsidRPr="006E754F">
        <w:rPr>
          <w:rFonts w:cstheme="minorHAnsi"/>
        </w:rPr>
        <w:t xml:space="preserve">. </w:t>
      </w:r>
    </w:p>
    <w:p w14:paraId="042300E4" w14:textId="77777777" w:rsidR="00992BAD" w:rsidRPr="00B56FEC" w:rsidRDefault="00992BAD" w:rsidP="00992BAD">
      <w:pPr>
        <w:pStyle w:val="Corpotesto1"/>
        <w:spacing w:before="120" w:after="120" w:line="276" w:lineRule="auto"/>
        <w:ind w:left="0"/>
        <w:rPr>
          <w:rFonts w:ascii="Calibri" w:hAnsi="Calibri"/>
          <w:sz w:val="22"/>
          <w:szCs w:val="22"/>
        </w:rPr>
      </w:pPr>
      <w:r w:rsidRPr="00B56FEC">
        <w:rPr>
          <w:rFonts w:ascii="Calibri" w:hAnsi="Calibri"/>
          <w:sz w:val="22"/>
          <w:szCs w:val="22"/>
          <w:lang w:val="it-IT"/>
        </w:rPr>
        <w:lastRenderedPageBreak/>
        <w:t xml:space="preserve">Nel caso di richiesta da parte di Consip di modifiche, il nuovo Piano di Lavoro deve essere consegnato entro </w:t>
      </w:r>
      <w:r w:rsidRPr="00992BAD">
        <w:rPr>
          <w:rFonts w:ascii="Calibri" w:hAnsi="Calibri"/>
          <w:b/>
          <w:sz w:val="22"/>
          <w:szCs w:val="22"/>
          <w:lang w:val="it-IT"/>
        </w:rPr>
        <w:t>5 (cinque) giorni</w:t>
      </w:r>
      <w:r w:rsidRPr="00B56FEC">
        <w:rPr>
          <w:rFonts w:ascii="Calibri" w:hAnsi="Calibri"/>
          <w:sz w:val="22"/>
          <w:szCs w:val="22"/>
          <w:lang w:val="it-IT"/>
        </w:rPr>
        <w:t xml:space="preserve"> lavorativi dalla richiesta di Consip;</w:t>
      </w:r>
    </w:p>
    <w:p w14:paraId="75E26CD2" w14:textId="77777777" w:rsidR="00992BAD" w:rsidRPr="006E754F" w:rsidRDefault="00992BAD" w:rsidP="003E5EDD">
      <w:pPr>
        <w:jc w:val="both"/>
        <w:rPr>
          <w:rFonts w:cstheme="minorHAnsi"/>
        </w:rPr>
      </w:pPr>
    </w:p>
    <w:p w14:paraId="72DA42E7" w14:textId="607B3861" w:rsidR="003E5EDD" w:rsidRPr="006E754F" w:rsidRDefault="003E5EDD" w:rsidP="006B0917">
      <w:pPr>
        <w:spacing w:after="0"/>
        <w:jc w:val="both"/>
        <w:rPr>
          <w:rFonts w:cstheme="minorHAnsi"/>
        </w:rPr>
      </w:pPr>
      <w:r w:rsidRPr="006E754F">
        <w:rPr>
          <w:rFonts w:cstheme="minorHAnsi"/>
        </w:rPr>
        <w:t>Il Piano di Lavoro dovrà indicare</w:t>
      </w:r>
      <w:r w:rsidR="00C73785" w:rsidRPr="006E754F">
        <w:rPr>
          <w:rFonts w:cstheme="minorHAnsi"/>
        </w:rPr>
        <w:t xml:space="preserve"> </w:t>
      </w:r>
      <w:r w:rsidRPr="006E754F">
        <w:rPr>
          <w:rFonts w:cstheme="minorHAnsi"/>
        </w:rPr>
        <w:t>almeno le seguenti informazioni:</w:t>
      </w:r>
    </w:p>
    <w:p w14:paraId="3A458923" w14:textId="77777777" w:rsidR="003E5EDD" w:rsidRPr="006E754F" w:rsidRDefault="003E5EDD" w:rsidP="005F5EA2">
      <w:pPr>
        <w:pStyle w:val="Paragrafoelenco"/>
        <w:numPr>
          <w:ilvl w:val="0"/>
          <w:numId w:val="5"/>
        </w:numPr>
        <w:jc w:val="both"/>
        <w:rPr>
          <w:rFonts w:cstheme="minorHAnsi"/>
        </w:rPr>
      </w:pPr>
      <w:r w:rsidRPr="006E754F">
        <w:rPr>
          <w:rFonts w:cstheme="minorHAnsi"/>
        </w:rPr>
        <w:t>le attività, codificate in maniera univoca, e le relative date di inizio e fine;</w:t>
      </w:r>
    </w:p>
    <w:p w14:paraId="18AAC8E0" w14:textId="77777777" w:rsidR="003E5EDD" w:rsidRPr="006E754F" w:rsidRDefault="003E5EDD" w:rsidP="005F5EA2">
      <w:pPr>
        <w:pStyle w:val="Paragrafoelenco"/>
        <w:numPr>
          <w:ilvl w:val="0"/>
          <w:numId w:val="5"/>
        </w:numPr>
        <w:jc w:val="both"/>
        <w:rPr>
          <w:rFonts w:cstheme="minorHAnsi"/>
        </w:rPr>
      </w:pPr>
      <w:r w:rsidRPr="006E754F">
        <w:rPr>
          <w:rFonts w:cstheme="minorHAnsi"/>
        </w:rPr>
        <w:t>le strutture della Committente coinvolte nelle diverse attività e il loro diverso livello di coinvolgimento;</w:t>
      </w:r>
    </w:p>
    <w:p w14:paraId="08962D8C" w14:textId="77777777" w:rsidR="003E5EDD" w:rsidRPr="006E754F" w:rsidRDefault="003E5EDD" w:rsidP="005F5EA2">
      <w:pPr>
        <w:pStyle w:val="Paragrafoelenco"/>
        <w:numPr>
          <w:ilvl w:val="0"/>
          <w:numId w:val="5"/>
        </w:numPr>
        <w:jc w:val="both"/>
        <w:rPr>
          <w:rFonts w:cstheme="minorHAnsi"/>
        </w:rPr>
      </w:pPr>
      <w:r w:rsidRPr="006E754F">
        <w:rPr>
          <w:rFonts w:cstheme="minorHAnsi"/>
        </w:rPr>
        <w:t>i deliverable/output delle singole attività e le relative date di consegna previste.</w:t>
      </w:r>
    </w:p>
    <w:p w14:paraId="2651FFA8" w14:textId="77777777" w:rsidR="003E5EDD" w:rsidRPr="006E754F" w:rsidRDefault="003E5EDD" w:rsidP="003E5EDD">
      <w:pPr>
        <w:jc w:val="both"/>
        <w:rPr>
          <w:rFonts w:cstheme="minorHAnsi"/>
        </w:rPr>
      </w:pPr>
      <w:r w:rsidRPr="006E754F">
        <w:rPr>
          <w:rFonts w:cstheme="minorHAnsi"/>
        </w:rPr>
        <w:t>Non è prevista l’approvazione per tacito assenso.</w:t>
      </w:r>
    </w:p>
    <w:p w14:paraId="2F501533" w14:textId="2AC955A2" w:rsidR="003E5EDD" w:rsidRPr="006E754F" w:rsidRDefault="003E5EDD" w:rsidP="003E5EDD">
      <w:pPr>
        <w:jc w:val="both"/>
        <w:rPr>
          <w:rFonts w:cstheme="minorHAnsi"/>
        </w:rPr>
      </w:pPr>
      <w:r w:rsidRPr="006E754F">
        <w:rPr>
          <w:rFonts w:cstheme="minorHAnsi"/>
        </w:rPr>
        <w:t xml:space="preserve">Entro le date di scadenza previste dal Piano di Lavoro, </w:t>
      </w:r>
      <w:r w:rsidR="00E5295F" w:rsidRPr="006E754F">
        <w:rPr>
          <w:rFonts w:cstheme="minorHAnsi"/>
        </w:rPr>
        <w:t>il Fornitore</w:t>
      </w:r>
      <w:r w:rsidRPr="006E754F">
        <w:rPr>
          <w:rFonts w:cstheme="minorHAnsi"/>
        </w:rPr>
        <w:t xml:space="preserve"> dovrà provvedere alla consegna dei deliverable secondo le modalità di comunicazione concordate, affinché la Committente ne dia approvazione formale.</w:t>
      </w:r>
    </w:p>
    <w:p w14:paraId="4E13B234" w14:textId="3B85089D" w:rsidR="00CC7F04" w:rsidRPr="008314B0" w:rsidRDefault="0077663F" w:rsidP="008314B0">
      <w:pPr>
        <w:pStyle w:val="Titolo1"/>
        <w:rPr>
          <w:rFonts w:asciiTheme="minorHAnsi" w:hAnsiTheme="minorHAnsi" w:cstheme="minorHAnsi"/>
        </w:rPr>
      </w:pPr>
      <w:bookmarkStart w:id="27" w:name="_Toc67585979"/>
      <w:bookmarkStart w:id="28" w:name="_Toc160801628"/>
      <w:r w:rsidRPr="008314B0">
        <w:rPr>
          <w:rFonts w:asciiTheme="minorHAnsi" w:hAnsiTheme="minorHAnsi" w:cstheme="minorHAnsi"/>
        </w:rPr>
        <w:t xml:space="preserve">Monitoraggio </w:t>
      </w:r>
      <w:bookmarkEnd w:id="27"/>
      <w:r w:rsidR="0072519B">
        <w:rPr>
          <w:rFonts w:asciiTheme="minorHAnsi" w:hAnsiTheme="minorHAnsi" w:cstheme="minorHAnsi"/>
        </w:rPr>
        <w:t>del servizio</w:t>
      </w:r>
      <w:bookmarkEnd w:id="28"/>
    </w:p>
    <w:p w14:paraId="78DB42F5" w14:textId="11D0812D" w:rsidR="002C0504" w:rsidRDefault="002C0504" w:rsidP="004946BF">
      <w:pPr>
        <w:spacing w:before="120" w:after="120"/>
        <w:jc w:val="both"/>
        <w:rPr>
          <w:rFonts w:cstheme="minorHAnsi"/>
          <w:szCs w:val="18"/>
        </w:rPr>
      </w:pPr>
      <w:r w:rsidRPr="009A264D">
        <w:rPr>
          <w:rFonts w:cstheme="minorHAnsi"/>
          <w:szCs w:val="18"/>
        </w:rPr>
        <w:t xml:space="preserve">Il Fornitore è tenuto a inviare alla Committente, </w:t>
      </w:r>
      <w:r w:rsidRPr="009A264D">
        <w:rPr>
          <w:rFonts w:cstheme="minorHAnsi"/>
          <w:b/>
          <w:szCs w:val="18"/>
        </w:rPr>
        <w:t xml:space="preserve">entro il </w:t>
      </w:r>
      <w:r w:rsidR="00FC41E3">
        <w:rPr>
          <w:rFonts w:cstheme="minorHAnsi"/>
          <w:b/>
          <w:szCs w:val="18"/>
        </w:rPr>
        <w:t>10</w:t>
      </w:r>
      <w:r w:rsidRPr="009A264D">
        <w:rPr>
          <w:rFonts w:cstheme="minorHAnsi"/>
          <w:b/>
          <w:szCs w:val="18"/>
        </w:rPr>
        <w:t xml:space="preserve"> </w:t>
      </w:r>
      <w:r w:rsidR="00940348">
        <w:rPr>
          <w:rFonts w:cstheme="minorHAnsi"/>
          <w:b/>
          <w:szCs w:val="18"/>
        </w:rPr>
        <w:t>del</w:t>
      </w:r>
      <w:r w:rsidRPr="009A264D">
        <w:rPr>
          <w:rFonts w:cstheme="minorHAnsi"/>
          <w:b/>
          <w:szCs w:val="18"/>
        </w:rPr>
        <w:t xml:space="preserve"> mese</w:t>
      </w:r>
      <w:r w:rsidR="00940348">
        <w:rPr>
          <w:rFonts w:cstheme="minorHAnsi"/>
          <w:b/>
          <w:szCs w:val="18"/>
        </w:rPr>
        <w:t xml:space="preserve"> </w:t>
      </w:r>
      <w:r w:rsidR="00940348" w:rsidRPr="00940348">
        <w:rPr>
          <w:rFonts w:cstheme="minorHAnsi"/>
          <w:szCs w:val="18"/>
        </w:rPr>
        <w:t>successivo a quello di competenza</w:t>
      </w:r>
      <w:r w:rsidRPr="009A264D">
        <w:rPr>
          <w:rFonts w:cstheme="minorHAnsi"/>
          <w:b/>
          <w:szCs w:val="18"/>
        </w:rPr>
        <w:t xml:space="preserve"> </w:t>
      </w:r>
      <w:r w:rsidRPr="009A264D">
        <w:rPr>
          <w:rFonts w:cstheme="minorHAnsi"/>
        </w:rPr>
        <w:t>(se cade in giorno festivo, anticipare al primo giorno lavorativo utile)</w:t>
      </w:r>
      <w:r w:rsidRPr="009A264D">
        <w:rPr>
          <w:rFonts w:cstheme="minorHAnsi"/>
          <w:szCs w:val="18"/>
        </w:rPr>
        <w:t xml:space="preserve"> e </w:t>
      </w:r>
      <w:r w:rsidR="004946BF" w:rsidRPr="009A264D">
        <w:rPr>
          <w:rFonts w:cstheme="minorHAnsi"/>
          <w:szCs w:val="18"/>
        </w:rPr>
        <w:t xml:space="preserve">per tutta la durata </w:t>
      </w:r>
      <w:r w:rsidRPr="009A264D">
        <w:rPr>
          <w:rFonts w:cstheme="minorHAnsi"/>
          <w:szCs w:val="18"/>
        </w:rPr>
        <w:t>contrattuale</w:t>
      </w:r>
      <w:r w:rsidR="00FC41E3">
        <w:rPr>
          <w:rFonts w:cstheme="minorHAnsi"/>
          <w:szCs w:val="18"/>
        </w:rPr>
        <w:t>, un report</w:t>
      </w:r>
      <w:r w:rsidR="000B6F8F">
        <w:rPr>
          <w:rFonts w:cstheme="minorHAnsi"/>
          <w:szCs w:val="18"/>
        </w:rPr>
        <w:t xml:space="preserve"> (SAL/consultivo mensile)</w:t>
      </w:r>
      <w:r w:rsidR="00FC41E3">
        <w:rPr>
          <w:rFonts w:cstheme="minorHAnsi"/>
          <w:szCs w:val="18"/>
        </w:rPr>
        <w:t xml:space="preserve"> che </w:t>
      </w:r>
      <w:r w:rsidR="004946BF" w:rsidRPr="009A264D">
        <w:rPr>
          <w:rFonts w:cstheme="minorHAnsi"/>
          <w:szCs w:val="18"/>
        </w:rPr>
        <w:t>contenga le</w:t>
      </w:r>
      <w:r w:rsidRPr="009A264D">
        <w:rPr>
          <w:rFonts w:cstheme="minorHAnsi"/>
          <w:szCs w:val="18"/>
        </w:rPr>
        <w:t xml:space="preserve"> seguenti</w:t>
      </w:r>
      <w:r w:rsidR="004946BF" w:rsidRPr="009A264D">
        <w:rPr>
          <w:rFonts w:cstheme="minorHAnsi"/>
          <w:szCs w:val="18"/>
        </w:rPr>
        <w:t xml:space="preserve"> informazioni</w:t>
      </w:r>
      <w:r w:rsidR="004A213B">
        <w:rPr>
          <w:rFonts w:cstheme="minorHAnsi"/>
          <w:szCs w:val="18"/>
        </w:rPr>
        <w:t xml:space="preserve"> relative al mese di rilevazione</w:t>
      </w:r>
      <w:r w:rsidRPr="009A264D">
        <w:rPr>
          <w:rFonts w:cstheme="minorHAnsi"/>
          <w:szCs w:val="18"/>
        </w:rPr>
        <w:t>:</w:t>
      </w:r>
    </w:p>
    <w:p w14:paraId="44871FDE" w14:textId="43E22273" w:rsidR="004946BF" w:rsidRPr="009A264D" w:rsidRDefault="002C0504" w:rsidP="00025848">
      <w:pPr>
        <w:pStyle w:val="Paragrafoelenco"/>
        <w:numPr>
          <w:ilvl w:val="0"/>
          <w:numId w:val="12"/>
        </w:numPr>
        <w:spacing w:before="120" w:after="120"/>
        <w:jc w:val="both"/>
        <w:rPr>
          <w:rFonts w:cstheme="minorHAnsi"/>
          <w:szCs w:val="18"/>
        </w:rPr>
      </w:pPr>
      <w:r w:rsidRPr="009A264D">
        <w:rPr>
          <w:rFonts w:cstheme="minorHAnsi"/>
          <w:szCs w:val="18"/>
        </w:rPr>
        <w:t xml:space="preserve">tempi di indisponibilità </w:t>
      </w:r>
      <w:r w:rsidR="00701C18">
        <w:rPr>
          <w:rFonts w:cstheme="minorHAnsi"/>
          <w:szCs w:val="18"/>
        </w:rPr>
        <w:t>delle licenze SaaS</w:t>
      </w:r>
      <w:r w:rsidRPr="009A264D">
        <w:rPr>
          <w:rFonts w:cstheme="minorHAnsi"/>
          <w:szCs w:val="18"/>
        </w:rPr>
        <w:t xml:space="preserve"> e relative motivazioni;</w:t>
      </w:r>
    </w:p>
    <w:p w14:paraId="0EDE623D" w14:textId="3CE31496" w:rsidR="004946BF" w:rsidRPr="009A264D" w:rsidRDefault="00437C37" w:rsidP="00025848">
      <w:pPr>
        <w:pStyle w:val="Paragrafoelenco"/>
        <w:numPr>
          <w:ilvl w:val="0"/>
          <w:numId w:val="12"/>
        </w:numPr>
        <w:spacing w:before="120" w:after="120"/>
        <w:jc w:val="both"/>
        <w:rPr>
          <w:rFonts w:cstheme="minorHAnsi"/>
          <w:szCs w:val="18"/>
        </w:rPr>
      </w:pPr>
      <w:r>
        <w:rPr>
          <w:rFonts w:cstheme="minorHAnsi"/>
          <w:szCs w:val="18"/>
        </w:rPr>
        <w:t>errori/</w:t>
      </w:r>
      <w:r w:rsidR="002C0504" w:rsidRPr="009A264D">
        <w:rPr>
          <w:rFonts w:cstheme="minorHAnsi"/>
          <w:szCs w:val="18"/>
        </w:rPr>
        <w:t xml:space="preserve">anomalie </w:t>
      </w:r>
      <w:r w:rsidR="00091D9F">
        <w:rPr>
          <w:rFonts w:cstheme="minorHAnsi"/>
          <w:szCs w:val="18"/>
        </w:rPr>
        <w:t>segnalati/e con indicazione del relativo tempo di risoluzione;</w:t>
      </w:r>
    </w:p>
    <w:p w14:paraId="793C33F4" w14:textId="0CED0364" w:rsidR="009A264D" w:rsidRPr="009A264D" w:rsidRDefault="00BB0917" w:rsidP="00025848">
      <w:pPr>
        <w:pStyle w:val="Paragrafoelenco"/>
        <w:numPr>
          <w:ilvl w:val="0"/>
          <w:numId w:val="12"/>
        </w:numPr>
        <w:spacing w:before="120" w:after="120"/>
        <w:jc w:val="both"/>
        <w:rPr>
          <w:rFonts w:cstheme="minorHAnsi"/>
          <w:szCs w:val="18"/>
        </w:rPr>
      </w:pPr>
      <w:r>
        <w:rPr>
          <w:rFonts w:cstheme="minorHAnsi"/>
          <w:szCs w:val="18"/>
        </w:rPr>
        <w:t>interventi</w:t>
      </w:r>
      <w:r w:rsidR="00340D88">
        <w:rPr>
          <w:rFonts w:cstheme="minorHAnsi"/>
          <w:szCs w:val="18"/>
        </w:rPr>
        <w:t xml:space="preserve"> di manutenzione</w:t>
      </w:r>
      <w:r>
        <w:rPr>
          <w:rFonts w:cstheme="minorHAnsi"/>
          <w:szCs w:val="18"/>
        </w:rPr>
        <w:t xml:space="preserve"> </w:t>
      </w:r>
      <w:proofErr w:type="spellStart"/>
      <w:r w:rsidR="00437C37">
        <w:rPr>
          <w:rFonts w:cstheme="minorHAnsi"/>
          <w:szCs w:val="18"/>
        </w:rPr>
        <w:t>adeguativ</w:t>
      </w:r>
      <w:r w:rsidR="00340D88">
        <w:rPr>
          <w:rFonts w:cstheme="minorHAnsi"/>
          <w:szCs w:val="18"/>
        </w:rPr>
        <w:t>a</w:t>
      </w:r>
      <w:proofErr w:type="spellEnd"/>
      <w:r w:rsidR="00437C37">
        <w:rPr>
          <w:rFonts w:cstheme="minorHAnsi"/>
          <w:szCs w:val="18"/>
        </w:rPr>
        <w:t xml:space="preserve"> </w:t>
      </w:r>
      <w:r w:rsidR="00091D9F">
        <w:rPr>
          <w:rFonts w:cstheme="minorHAnsi"/>
          <w:szCs w:val="18"/>
        </w:rPr>
        <w:t>realizzati;</w:t>
      </w:r>
    </w:p>
    <w:p w14:paraId="50A34FB5" w14:textId="08336901" w:rsidR="008E0E3A" w:rsidRPr="009A264D" w:rsidRDefault="008E0E3A" w:rsidP="00025848">
      <w:pPr>
        <w:pStyle w:val="Paragrafoelenco"/>
        <w:numPr>
          <w:ilvl w:val="0"/>
          <w:numId w:val="12"/>
        </w:numPr>
        <w:spacing w:before="120" w:after="120"/>
        <w:jc w:val="both"/>
        <w:rPr>
          <w:rFonts w:cstheme="minorHAnsi"/>
          <w:szCs w:val="18"/>
        </w:rPr>
      </w:pPr>
      <w:r>
        <w:rPr>
          <w:rFonts w:cstheme="minorHAnsi"/>
          <w:szCs w:val="18"/>
        </w:rPr>
        <w:t xml:space="preserve">tempi di indisponibilità del servizio di assistenza tecnica e </w:t>
      </w:r>
      <w:r w:rsidRPr="009A264D">
        <w:rPr>
          <w:rFonts w:cstheme="minorHAnsi"/>
          <w:szCs w:val="18"/>
        </w:rPr>
        <w:t>relative motivazioni;</w:t>
      </w:r>
    </w:p>
    <w:p w14:paraId="6B040763" w14:textId="58ACCB2D" w:rsidR="00091D9F" w:rsidRDefault="00BE20AD" w:rsidP="00025848">
      <w:pPr>
        <w:pStyle w:val="Paragrafoelenco"/>
        <w:numPr>
          <w:ilvl w:val="0"/>
          <w:numId w:val="12"/>
        </w:numPr>
        <w:spacing w:before="120" w:after="120"/>
        <w:jc w:val="both"/>
        <w:rPr>
          <w:rFonts w:cstheme="minorHAnsi"/>
          <w:szCs w:val="18"/>
        </w:rPr>
      </w:pPr>
      <w:r>
        <w:rPr>
          <w:rFonts w:cstheme="minorHAnsi"/>
          <w:szCs w:val="18"/>
        </w:rPr>
        <w:t xml:space="preserve">numero di </w:t>
      </w:r>
      <w:r w:rsidR="001842E6">
        <w:rPr>
          <w:rFonts w:cstheme="minorHAnsi"/>
          <w:szCs w:val="18"/>
        </w:rPr>
        <w:t>richieste di assistenza</w:t>
      </w:r>
      <w:r w:rsidR="00091D9F">
        <w:rPr>
          <w:rFonts w:cstheme="minorHAnsi"/>
          <w:szCs w:val="18"/>
        </w:rPr>
        <w:t xml:space="preserve"> ricevute e </w:t>
      </w:r>
      <w:r w:rsidR="00E01654">
        <w:rPr>
          <w:rFonts w:cstheme="minorHAnsi"/>
          <w:szCs w:val="18"/>
        </w:rPr>
        <w:t xml:space="preserve">relativo </w:t>
      </w:r>
      <w:r w:rsidR="00091D9F">
        <w:rPr>
          <w:rFonts w:cstheme="minorHAnsi"/>
          <w:szCs w:val="18"/>
        </w:rPr>
        <w:t>tempo di risposta;</w:t>
      </w:r>
    </w:p>
    <w:p w14:paraId="5227F55E" w14:textId="6F590A62" w:rsidR="006C7B48" w:rsidRPr="006C7B48" w:rsidRDefault="00091D9F" w:rsidP="00025848">
      <w:pPr>
        <w:pStyle w:val="Paragrafoelenco"/>
        <w:numPr>
          <w:ilvl w:val="0"/>
          <w:numId w:val="12"/>
        </w:numPr>
        <w:spacing w:before="120" w:after="120"/>
        <w:jc w:val="both"/>
        <w:rPr>
          <w:rFonts w:cstheme="minorHAnsi"/>
          <w:szCs w:val="18"/>
        </w:rPr>
      </w:pPr>
      <w:r>
        <w:rPr>
          <w:rFonts w:cstheme="minorHAnsi"/>
          <w:szCs w:val="18"/>
        </w:rPr>
        <w:t>numero di deliverable previsti dal Piano di Lavoro e rispetto dei relativi tempi di consegna previsti.</w:t>
      </w:r>
    </w:p>
    <w:p w14:paraId="663F0F33" w14:textId="3088205B" w:rsidR="00EA641A" w:rsidRPr="00F5491F" w:rsidRDefault="00EA641A" w:rsidP="00F5491F">
      <w:pPr>
        <w:pStyle w:val="Titolo1"/>
        <w:rPr>
          <w:rFonts w:asciiTheme="minorHAnsi" w:hAnsiTheme="minorHAnsi" w:cstheme="minorHAnsi"/>
        </w:rPr>
      </w:pPr>
      <w:bookmarkStart w:id="29" w:name="_Ref485316642"/>
      <w:bookmarkStart w:id="30" w:name="_Toc160801629"/>
      <w:r w:rsidRPr="00F5491F">
        <w:rPr>
          <w:rFonts w:asciiTheme="minorHAnsi" w:hAnsiTheme="minorHAnsi" w:cstheme="minorHAnsi"/>
        </w:rPr>
        <w:t>Luogo di svolgimento del servizio</w:t>
      </w:r>
      <w:bookmarkEnd w:id="29"/>
      <w:bookmarkEnd w:id="30"/>
    </w:p>
    <w:p w14:paraId="1C370453" w14:textId="085980CD" w:rsidR="00EA641A" w:rsidRPr="006E754F" w:rsidRDefault="00A67F5F" w:rsidP="00EA641A">
      <w:pPr>
        <w:jc w:val="both"/>
        <w:rPr>
          <w:rFonts w:cstheme="minorHAnsi"/>
        </w:rPr>
      </w:pPr>
      <w:r w:rsidRPr="006E754F">
        <w:rPr>
          <w:rFonts w:cstheme="minorHAnsi"/>
        </w:rPr>
        <w:t xml:space="preserve">Le attività per il corretto svolgimento del servizio contrattuale </w:t>
      </w:r>
      <w:r w:rsidR="00EA641A" w:rsidRPr="006E754F">
        <w:rPr>
          <w:rFonts w:cstheme="minorHAnsi"/>
        </w:rPr>
        <w:t>dovr</w:t>
      </w:r>
      <w:r w:rsidRPr="006E754F">
        <w:rPr>
          <w:rFonts w:cstheme="minorHAnsi"/>
        </w:rPr>
        <w:t>anno essere svolte</w:t>
      </w:r>
      <w:r w:rsidR="00EA641A" w:rsidRPr="006E754F">
        <w:rPr>
          <w:rFonts w:cstheme="minorHAnsi"/>
        </w:rPr>
        <w:t xml:space="preserve"> </w:t>
      </w:r>
      <w:r w:rsidR="007466B3">
        <w:rPr>
          <w:rFonts w:cstheme="minorHAnsi"/>
        </w:rPr>
        <w:t>da remoto</w:t>
      </w:r>
      <w:r w:rsidRPr="006E754F">
        <w:rPr>
          <w:rFonts w:cstheme="minorHAnsi"/>
        </w:rPr>
        <w:t>,</w:t>
      </w:r>
      <w:r w:rsidR="00EA641A" w:rsidRPr="006E754F">
        <w:rPr>
          <w:rFonts w:cstheme="minorHAnsi"/>
        </w:rPr>
        <w:t xml:space="preserve"> con la possibilità di concordare eventuali incontri </w:t>
      </w:r>
      <w:r w:rsidRPr="006E754F">
        <w:rPr>
          <w:rFonts w:cstheme="minorHAnsi"/>
        </w:rPr>
        <w:t xml:space="preserve">con la Committente </w:t>
      </w:r>
      <w:r w:rsidR="00EA641A" w:rsidRPr="006E754F">
        <w:rPr>
          <w:rFonts w:cstheme="minorHAnsi"/>
        </w:rPr>
        <w:t>presso la sede Consip</w:t>
      </w:r>
      <w:r w:rsidR="007466B3">
        <w:rPr>
          <w:rFonts w:cstheme="minorHAnsi"/>
        </w:rPr>
        <w:t xml:space="preserve"> di Roma, in Via Isonzo 19 E.</w:t>
      </w:r>
    </w:p>
    <w:p w14:paraId="05ADB41B" w14:textId="40182B11" w:rsidR="00EA641A" w:rsidRPr="006E754F" w:rsidRDefault="00EA641A" w:rsidP="00EA641A">
      <w:pPr>
        <w:jc w:val="both"/>
        <w:rPr>
          <w:rFonts w:cstheme="minorHAnsi"/>
        </w:rPr>
      </w:pPr>
      <w:r w:rsidRPr="006E754F">
        <w:rPr>
          <w:rFonts w:cstheme="minorHAnsi"/>
        </w:rPr>
        <w:t>Resta inteso che eventuali costi di trasferimento e soggiorno del personale che svolge attività nell’ambito del presente Capitolato sono</w:t>
      </w:r>
      <w:r w:rsidR="00E5295F" w:rsidRPr="006E754F">
        <w:rPr>
          <w:rFonts w:cstheme="minorHAnsi"/>
        </w:rPr>
        <w:t xml:space="preserve"> comunque a carico del Fornitore</w:t>
      </w:r>
      <w:r w:rsidRPr="006E754F">
        <w:rPr>
          <w:rFonts w:cstheme="minorHAnsi"/>
        </w:rPr>
        <w:t>.</w:t>
      </w:r>
    </w:p>
    <w:p w14:paraId="73E31C03" w14:textId="6D49C128" w:rsidR="00EA641A" w:rsidRPr="005E44DE" w:rsidRDefault="00EA641A" w:rsidP="005E44DE">
      <w:pPr>
        <w:pStyle w:val="Titolo1"/>
        <w:rPr>
          <w:rFonts w:asciiTheme="minorHAnsi" w:hAnsiTheme="minorHAnsi" w:cstheme="minorHAnsi"/>
        </w:rPr>
      </w:pPr>
      <w:bookmarkStart w:id="31" w:name="_Toc160801630"/>
      <w:r w:rsidRPr="005E44DE">
        <w:rPr>
          <w:rFonts w:asciiTheme="minorHAnsi" w:hAnsiTheme="minorHAnsi" w:cstheme="minorHAnsi"/>
        </w:rPr>
        <w:t>Responsabile della fornitura</w:t>
      </w:r>
      <w:r w:rsidR="00345B0D" w:rsidRPr="005E44DE">
        <w:rPr>
          <w:rFonts w:asciiTheme="minorHAnsi" w:hAnsiTheme="minorHAnsi" w:cstheme="minorHAnsi"/>
        </w:rPr>
        <w:t xml:space="preserve"> e modalità di comunicazione</w:t>
      </w:r>
      <w:bookmarkEnd w:id="31"/>
    </w:p>
    <w:p w14:paraId="6AB6A5BC" w14:textId="4CE654E0" w:rsidR="00EA641A" w:rsidRPr="006E754F" w:rsidRDefault="00E5295F" w:rsidP="00EA641A">
      <w:pPr>
        <w:jc w:val="both"/>
        <w:rPr>
          <w:rFonts w:cstheme="minorHAnsi"/>
        </w:rPr>
      </w:pPr>
      <w:r w:rsidRPr="006E754F">
        <w:rPr>
          <w:rFonts w:cstheme="minorHAnsi"/>
        </w:rPr>
        <w:t>Il Fornitore</w:t>
      </w:r>
      <w:r w:rsidR="00EA641A" w:rsidRPr="006E754F">
        <w:rPr>
          <w:rFonts w:cstheme="minorHAnsi"/>
        </w:rPr>
        <w:t xml:space="preserve"> dovrà comunicare</w:t>
      </w:r>
      <w:r w:rsidR="00345B0D" w:rsidRPr="006E754F">
        <w:rPr>
          <w:rFonts w:cstheme="minorHAnsi"/>
        </w:rPr>
        <w:t>,</w:t>
      </w:r>
      <w:r w:rsidR="00EA641A" w:rsidRPr="006E754F">
        <w:rPr>
          <w:rFonts w:cstheme="minorHAnsi"/>
        </w:rPr>
        <w:t xml:space="preserve"> </w:t>
      </w:r>
      <w:r w:rsidR="00896480">
        <w:rPr>
          <w:rFonts w:cstheme="minorHAnsi"/>
        </w:rPr>
        <w:t xml:space="preserve">entro </w:t>
      </w:r>
      <w:r w:rsidR="00896480" w:rsidRPr="009B2289">
        <w:rPr>
          <w:rFonts w:cstheme="minorHAnsi"/>
          <w:b/>
        </w:rPr>
        <w:t>5 giorni</w:t>
      </w:r>
      <w:r w:rsidR="00896480">
        <w:rPr>
          <w:rFonts w:cstheme="minorHAnsi"/>
        </w:rPr>
        <w:t xml:space="preserve"> d</w:t>
      </w:r>
      <w:r w:rsidR="00EA641A" w:rsidRPr="006E754F">
        <w:rPr>
          <w:rFonts w:cstheme="minorHAnsi"/>
        </w:rPr>
        <w:t xml:space="preserve">alla stipula del contratto, il nominativo del Responsabile della </w:t>
      </w:r>
      <w:r w:rsidR="003B40F1" w:rsidRPr="006E754F">
        <w:rPr>
          <w:rFonts w:cstheme="minorHAnsi"/>
        </w:rPr>
        <w:t>f</w:t>
      </w:r>
      <w:r w:rsidR="00EA641A" w:rsidRPr="006E754F">
        <w:rPr>
          <w:rFonts w:cstheme="minorHAnsi"/>
        </w:rPr>
        <w:t>ornitura, nonché un numero di telefono</w:t>
      </w:r>
      <w:r w:rsidR="003B40F1" w:rsidRPr="006E754F">
        <w:rPr>
          <w:rFonts w:cstheme="minorHAnsi"/>
        </w:rPr>
        <w:t xml:space="preserve">, un indirizzo PEC </w:t>
      </w:r>
      <w:r w:rsidR="00EA641A" w:rsidRPr="006E754F">
        <w:rPr>
          <w:rFonts w:cstheme="minorHAnsi"/>
        </w:rPr>
        <w:t xml:space="preserve">e un indirizzo e-mail al quale </w:t>
      </w:r>
      <w:r w:rsidR="000C01A9" w:rsidRPr="006E754F">
        <w:rPr>
          <w:rFonts w:cstheme="minorHAnsi"/>
        </w:rPr>
        <w:t xml:space="preserve">Consip potrà </w:t>
      </w:r>
      <w:r w:rsidR="00345B0D" w:rsidRPr="006E754F">
        <w:rPr>
          <w:rFonts w:cstheme="minorHAnsi"/>
        </w:rPr>
        <w:t>rivolgersi per ogni comunicazione relativa all’esecuzione delle attività contrattuali</w:t>
      </w:r>
      <w:r w:rsidR="00EA641A" w:rsidRPr="006E754F">
        <w:rPr>
          <w:rFonts w:cstheme="minorHAnsi"/>
        </w:rPr>
        <w:t>.</w:t>
      </w:r>
    </w:p>
    <w:p w14:paraId="7C0106DE" w14:textId="77777777" w:rsidR="00EA641A" w:rsidRPr="006E754F" w:rsidRDefault="00EA641A" w:rsidP="00EA641A">
      <w:pPr>
        <w:jc w:val="both"/>
        <w:rPr>
          <w:rFonts w:cstheme="minorHAnsi"/>
        </w:rPr>
      </w:pPr>
      <w:r w:rsidRPr="006E754F">
        <w:rPr>
          <w:rFonts w:cstheme="minorHAnsi"/>
        </w:rPr>
        <w:lastRenderedPageBreak/>
        <w:t>Il Responsabile della fornitura sarà l’interlocutore unico della Committente per gli aspetti amministrativi, per l’organizzazione ed il coordinamento delle attività contrattuali.</w:t>
      </w:r>
    </w:p>
    <w:p w14:paraId="3EE07043" w14:textId="727CAA26" w:rsidR="00345B0D" w:rsidRPr="00FE2517" w:rsidRDefault="00345B0D" w:rsidP="00345B0D">
      <w:pPr>
        <w:jc w:val="both"/>
        <w:rPr>
          <w:rFonts w:cstheme="minorHAnsi"/>
        </w:rPr>
      </w:pPr>
      <w:r w:rsidRPr="00FE2517">
        <w:rPr>
          <w:rFonts w:cstheme="minorHAnsi"/>
        </w:rPr>
        <w:t xml:space="preserve">Resta inteso che, per tutta la durata contrattuale, </w:t>
      </w:r>
      <w:r w:rsidR="00AD69FA" w:rsidRPr="00FE2517">
        <w:rPr>
          <w:rFonts w:cstheme="minorHAnsi"/>
        </w:rPr>
        <w:t>l’organizzazione del</w:t>
      </w:r>
      <w:r w:rsidR="003B40F1" w:rsidRPr="00FE2517">
        <w:rPr>
          <w:rFonts w:cstheme="minorHAnsi"/>
        </w:rPr>
        <w:t xml:space="preserve"> servizio di comunicazione dovrà essere interamente a carico del</w:t>
      </w:r>
      <w:r w:rsidR="00E5295F" w:rsidRPr="00FE2517">
        <w:rPr>
          <w:rFonts w:cstheme="minorHAnsi"/>
        </w:rPr>
        <w:t xml:space="preserve"> Fornitore</w:t>
      </w:r>
      <w:r w:rsidR="00AD69FA" w:rsidRPr="00FE2517">
        <w:rPr>
          <w:rFonts w:cstheme="minorHAnsi"/>
        </w:rPr>
        <w:t>,</w:t>
      </w:r>
      <w:r w:rsidR="003B40F1" w:rsidRPr="00FE2517">
        <w:rPr>
          <w:rFonts w:cstheme="minorHAnsi"/>
        </w:rPr>
        <w:t xml:space="preserve"> che </w:t>
      </w:r>
      <w:r w:rsidRPr="00FE2517">
        <w:rPr>
          <w:rFonts w:cstheme="minorHAnsi"/>
        </w:rPr>
        <w:t>dovrà garantir</w:t>
      </w:r>
      <w:r w:rsidR="00AD69FA" w:rsidRPr="00FE2517">
        <w:rPr>
          <w:rFonts w:cstheme="minorHAnsi"/>
        </w:rPr>
        <w:t>n</w:t>
      </w:r>
      <w:r w:rsidRPr="00FE2517">
        <w:rPr>
          <w:rFonts w:cstheme="minorHAnsi"/>
        </w:rPr>
        <w:t xml:space="preserve">e la piena funzionalità </w:t>
      </w:r>
      <w:r w:rsidR="003B40F1" w:rsidRPr="00FE2517">
        <w:rPr>
          <w:rFonts w:cstheme="minorHAnsi"/>
        </w:rPr>
        <w:t>e</w:t>
      </w:r>
      <w:r w:rsidR="00AD69FA" w:rsidRPr="00FE2517">
        <w:rPr>
          <w:rFonts w:cstheme="minorHAnsi"/>
        </w:rPr>
        <w:t xml:space="preserve"> </w:t>
      </w:r>
      <w:r w:rsidR="003B40F1" w:rsidRPr="00FE2517">
        <w:rPr>
          <w:rFonts w:cstheme="minorHAnsi"/>
        </w:rPr>
        <w:t>d</w:t>
      </w:r>
      <w:r w:rsidR="00AD69FA" w:rsidRPr="00FE2517">
        <w:rPr>
          <w:rFonts w:cstheme="minorHAnsi"/>
        </w:rPr>
        <w:t>ovrà</w:t>
      </w:r>
      <w:r w:rsidR="003B40F1" w:rsidRPr="00FE2517">
        <w:rPr>
          <w:rFonts w:cstheme="minorHAnsi"/>
        </w:rPr>
        <w:t xml:space="preserve"> informare </w:t>
      </w:r>
      <w:r w:rsidRPr="00FE2517">
        <w:rPr>
          <w:rFonts w:cstheme="minorHAnsi"/>
        </w:rPr>
        <w:t xml:space="preserve">tempestivamente la Committente </w:t>
      </w:r>
      <w:r w:rsidR="003B40F1" w:rsidRPr="00FE2517">
        <w:rPr>
          <w:rFonts w:cstheme="minorHAnsi"/>
        </w:rPr>
        <w:t>circa eventuali variazioni, comprese quelle inerenti alla figura del Responsabile della Fornitura</w:t>
      </w:r>
      <w:r w:rsidRPr="00FE2517">
        <w:rPr>
          <w:rFonts w:cstheme="minorHAnsi"/>
        </w:rPr>
        <w:t>.</w:t>
      </w:r>
    </w:p>
    <w:p w14:paraId="3AED6DEE" w14:textId="77777777" w:rsidR="00C9260F" w:rsidRPr="00FE2517" w:rsidRDefault="00C9260F" w:rsidP="00C9260F">
      <w:pPr>
        <w:pStyle w:val="Titolo1"/>
        <w:ind w:left="431" w:hanging="431"/>
        <w:jc w:val="both"/>
        <w:rPr>
          <w:rFonts w:asciiTheme="minorHAnsi" w:hAnsiTheme="minorHAnsi" w:cstheme="minorHAnsi"/>
        </w:rPr>
      </w:pPr>
      <w:bookmarkStart w:id="32" w:name="_Toc61988709"/>
      <w:bookmarkStart w:id="33" w:name="_Toc160801631"/>
      <w:r w:rsidRPr="00FE2517">
        <w:rPr>
          <w:rFonts w:asciiTheme="minorHAnsi" w:hAnsiTheme="minorHAnsi" w:cstheme="minorHAnsi"/>
        </w:rPr>
        <w:t>Obblighi di riservatezza</w:t>
      </w:r>
      <w:bookmarkEnd w:id="32"/>
      <w:bookmarkEnd w:id="33"/>
      <w:r w:rsidRPr="00FE2517">
        <w:rPr>
          <w:rFonts w:asciiTheme="minorHAnsi" w:hAnsiTheme="minorHAnsi" w:cstheme="minorHAnsi"/>
        </w:rPr>
        <w:t xml:space="preserve"> </w:t>
      </w:r>
    </w:p>
    <w:p w14:paraId="419F1FEC" w14:textId="5594D783" w:rsidR="00C9260F" w:rsidRDefault="00E5295F" w:rsidP="00C9260F">
      <w:pPr>
        <w:jc w:val="both"/>
        <w:rPr>
          <w:rFonts w:cstheme="minorHAnsi"/>
        </w:rPr>
      </w:pPr>
      <w:r w:rsidRPr="00FE2517">
        <w:rPr>
          <w:rFonts w:cstheme="minorHAnsi"/>
        </w:rPr>
        <w:t>Il Fornitore</w:t>
      </w:r>
      <w:r w:rsidR="00C9260F" w:rsidRPr="00FE2517">
        <w:rPr>
          <w:rFonts w:cstheme="minorHAnsi"/>
        </w:rPr>
        <w:t xml:space="preserve"> si impegna ad adottare tutte le misure necessarie per garantire la massima riservatezza delle informazioni raccolte durante le attività descritte nel presente Capitolato tecnico e a non divulgare, in nessun caso, a terzi i predetti dati, documenti, informazioni o parti di essi senza il preventivo ed esplicito accordo della Committente.</w:t>
      </w:r>
    </w:p>
    <w:p w14:paraId="4A1C9A7A" w14:textId="6A39DA19" w:rsidR="00E90971" w:rsidRPr="00E90971" w:rsidRDefault="00E90971" w:rsidP="00E90971">
      <w:pPr>
        <w:pStyle w:val="Titolo1"/>
        <w:rPr>
          <w:rFonts w:asciiTheme="minorHAnsi" w:hAnsiTheme="minorHAnsi" w:cstheme="minorHAnsi"/>
        </w:rPr>
      </w:pPr>
      <w:bookmarkStart w:id="34" w:name="_Toc160801632"/>
      <w:r w:rsidRPr="00E90971">
        <w:rPr>
          <w:rFonts w:asciiTheme="minorHAnsi" w:hAnsiTheme="minorHAnsi" w:cstheme="minorHAnsi"/>
        </w:rPr>
        <w:t>Verifica di conformità</w:t>
      </w:r>
      <w:bookmarkEnd w:id="34"/>
    </w:p>
    <w:p w14:paraId="51582010" w14:textId="5C297E53" w:rsidR="00E90971" w:rsidRDefault="00E90971" w:rsidP="00D86312">
      <w:pPr>
        <w:autoSpaceDE w:val="0"/>
        <w:autoSpaceDN w:val="0"/>
        <w:adjustRightInd w:val="0"/>
        <w:snapToGrid w:val="0"/>
        <w:spacing w:after="0"/>
        <w:rPr>
          <w:rFonts w:ascii="Calibri" w:eastAsia="Times New Roman" w:hAnsi="Calibri" w:cs="Calibri"/>
          <w:color w:val="000000"/>
          <w:szCs w:val="24"/>
          <w:lang w:val="x-none"/>
        </w:rPr>
      </w:pPr>
      <w:r>
        <w:rPr>
          <w:rFonts w:ascii="Calibri" w:eastAsia="Times New Roman" w:hAnsi="Calibri" w:cs="Calibri"/>
          <w:color w:val="000000"/>
          <w:szCs w:val="24"/>
          <w:lang w:val="x-none"/>
        </w:rPr>
        <w:t xml:space="preserve">La verifica di conformità, di cui </w:t>
      </w:r>
      <w:r w:rsidRPr="008B37BA">
        <w:rPr>
          <w:rFonts w:ascii="Calibri" w:eastAsia="Times New Roman" w:hAnsi="Calibri" w:cs="Calibri"/>
          <w:color w:val="000000"/>
          <w:szCs w:val="24"/>
          <w:lang w:val="x-none"/>
        </w:rPr>
        <w:t xml:space="preserve">all’articolo </w:t>
      </w:r>
      <w:r w:rsidR="008B37BA" w:rsidRPr="008B37BA">
        <w:rPr>
          <w:rFonts w:ascii="Calibri" w:eastAsia="Times New Roman" w:hAnsi="Calibri" w:cs="Calibri"/>
          <w:color w:val="000000"/>
          <w:szCs w:val="24"/>
          <w:lang w:val="x-none"/>
        </w:rPr>
        <w:t>12</w:t>
      </w:r>
      <w:r w:rsidRPr="008B37BA">
        <w:rPr>
          <w:rFonts w:ascii="Calibri" w:eastAsia="Times New Roman" w:hAnsi="Calibri" w:cs="Calibri"/>
          <w:color w:val="000000"/>
          <w:szCs w:val="24"/>
          <w:lang w:val="x-none"/>
        </w:rPr>
        <w:t xml:space="preserve"> delle Condizioni Contrattuali</w:t>
      </w:r>
      <w:r w:rsidR="00A33170" w:rsidRPr="008B37BA">
        <w:rPr>
          <w:rFonts w:ascii="Calibri" w:eastAsia="Times New Roman" w:hAnsi="Calibri" w:cs="Calibri"/>
          <w:color w:val="000000"/>
          <w:szCs w:val="24"/>
          <w:lang w:val="x-none"/>
        </w:rPr>
        <w:t>, verrà eseguita</w:t>
      </w:r>
      <w:r w:rsidR="00A33170">
        <w:rPr>
          <w:rFonts w:ascii="Calibri" w:eastAsia="Times New Roman" w:hAnsi="Calibri" w:cs="Calibri"/>
          <w:color w:val="000000"/>
          <w:szCs w:val="24"/>
          <w:lang w:val="x-none"/>
        </w:rPr>
        <w:t xml:space="preserve"> al termine di ciascuna</w:t>
      </w:r>
      <w:r w:rsidR="00A33170">
        <w:rPr>
          <w:rFonts w:ascii="Calibri" w:eastAsia="Times New Roman" w:hAnsi="Calibri" w:cs="Calibri"/>
          <w:color w:val="000000"/>
          <w:szCs w:val="24"/>
        </w:rPr>
        <w:t xml:space="preserve"> </w:t>
      </w:r>
      <w:r w:rsidR="00A33170">
        <w:rPr>
          <w:rFonts w:ascii="Calibri" w:eastAsia="Times New Roman" w:hAnsi="Calibri" w:cs="Calibri"/>
          <w:color w:val="000000"/>
          <w:szCs w:val="24"/>
          <w:lang w:val="x-none"/>
        </w:rPr>
        <w:t>attività previst</w:t>
      </w:r>
      <w:r w:rsidR="00A33170">
        <w:rPr>
          <w:rFonts w:ascii="Calibri" w:eastAsia="Times New Roman" w:hAnsi="Calibri" w:cs="Calibri"/>
          <w:color w:val="000000"/>
          <w:szCs w:val="24"/>
        </w:rPr>
        <w:t>a</w:t>
      </w:r>
      <w:r>
        <w:rPr>
          <w:rFonts w:ascii="Calibri" w:eastAsia="Times New Roman" w:hAnsi="Calibri" w:cs="Calibri"/>
          <w:color w:val="000000"/>
          <w:szCs w:val="24"/>
          <w:lang w:val="x-none"/>
        </w:rPr>
        <w:t xml:space="preserve"> nel presente Capitolato Tecnico e sarà volta a certificare che le stesse siano state eseguite</w:t>
      </w:r>
      <w:r w:rsidR="00A33170">
        <w:rPr>
          <w:rFonts w:ascii="Calibri" w:eastAsia="Times New Roman" w:hAnsi="Calibri" w:cs="Calibri"/>
          <w:color w:val="000000"/>
          <w:szCs w:val="24"/>
        </w:rPr>
        <w:t xml:space="preserve"> </w:t>
      </w:r>
      <w:r>
        <w:rPr>
          <w:rFonts w:ascii="Calibri" w:eastAsia="Times New Roman" w:hAnsi="Calibri" w:cs="Calibri"/>
          <w:color w:val="000000"/>
          <w:szCs w:val="24"/>
          <w:lang w:val="x-none"/>
        </w:rPr>
        <w:t>secondo le modalità ed i requisiti indicati.</w:t>
      </w:r>
    </w:p>
    <w:p w14:paraId="62314B27" w14:textId="77777777" w:rsidR="00FC3748" w:rsidRPr="009E3040" w:rsidRDefault="00FC3748" w:rsidP="00F90982">
      <w:pPr>
        <w:pStyle w:val="Titolo1"/>
        <w:ind w:left="431" w:hanging="431"/>
        <w:jc w:val="both"/>
        <w:rPr>
          <w:rFonts w:asciiTheme="minorHAnsi" w:hAnsiTheme="minorHAnsi" w:cstheme="minorHAnsi"/>
        </w:rPr>
      </w:pPr>
      <w:bookmarkStart w:id="35" w:name="_Ref515263524"/>
      <w:bookmarkStart w:id="36" w:name="_Ref515263544"/>
      <w:bookmarkStart w:id="37" w:name="_Toc160801633"/>
      <w:r w:rsidRPr="009E3040">
        <w:rPr>
          <w:rFonts w:asciiTheme="minorHAnsi" w:hAnsiTheme="minorHAnsi" w:cstheme="minorHAnsi"/>
        </w:rPr>
        <w:t>Modalità di fatturazione</w:t>
      </w:r>
      <w:bookmarkEnd w:id="35"/>
      <w:bookmarkEnd w:id="36"/>
      <w:r w:rsidRPr="009E3040">
        <w:rPr>
          <w:rFonts w:asciiTheme="minorHAnsi" w:hAnsiTheme="minorHAnsi" w:cstheme="minorHAnsi"/>
        </w:rPr>
        <w:t xml:space="preserve"> e pagamento</w:t>
      </w:r>
      <w:bookmarkEnd w:id="37"/>
    </w:p>
    <w:p w14:paraId="3D4F380C" w14:textId="15AEC47E" w:rsidR="00350904" w:rsidRDefault="00350904" w:rsidP="00350904">
      <w:pPr>
        <w:spacing w:after="0"/>
        <w:jc w:val="both"/>
        <w:rPr>
          <w:rFonts w:ascii="Calibri" w:eastAsia="Times New Roman" w:hAnsi="Calibri" w:cs="Calibri"/>
          <w:color w:val="000000"/>
          <w:szCs w:val="24"/>
          <w:lang w:val="x-none"/>
        </w:rPr>
      </w:pPr>
      <w:r w:rsidRPr="0049282F">
        <w:rPr>
          <w:rFonts w:ascii="Calibri" w:eastAsia="Times New Roman" w:hAnsi="Calibri" w:cs="Calibri"/>
          <w:color w:val="000000"/>
          <w:szCs w:val="24"/>
          <w:lang w:val="x-none"/>
        </w:rPr>
        <w:t xml:space="preserve">In relazione all’oggetto di </w:t>
      </w:r>
      <w:r w:rsidRPr="00F679DC">
        <w:rPr>
          <w:rFonts w:ascii="Calibri" w:eastAsia="Times New Roman" w:hAnsi="Calibri" w:cs="Calibri"/>
          <w:color w:val="000000"/>
          <w:szCs w:val="24"/>
          <w:lang w:val="x-none"/>
        </w:rPr>
        <w:t xml:space="preserve">fornitura </w:t>
      </w:r>
      <w:r w:rsidR="006F22DA" w:rsidRPr="00F679DC">
        <w:rPr>
          <w:rFonts w:ascii="Calibri" w:eastAsia="Times New Roman" w:hAnsi="Calibri" w:cs="Calibri"/>
          <w:color w:val="000000"/>
          <w:szCs w:val="24"/>
          <w:lang w:val="x-none"/>
        </w:rPr>
        <w:t>(</w:t>
      </w:r>
      <w:r w:rsidR="00F679DC" w:rsidRPr="00F679DC">
        <w:rPr>
          <w:rFonts w:ascii="Calibri" w:eastAsia="Times New Roman" w:hAnsi="Calibri" w:cs="Calibri"/>
          <w:color w:val="000000"/>
          <w:szCs w:val="24"/>
        </w:rPr>
        <w:t>paragrafo</w:t>
      </w:r>
      <w:r w:rsidRPr="00F679DC">
        <w:rPr>
          <w:rFonts w:ascii="Calibri" w:eastAsia="Times New Roman" w:hAnsi="Calibri" w:cs="Calibri"/>
          <w:color w:val="000000"/>
          <w:szCs w:val="24"/>
          <w:lang w:val="x-none"/>
        </w:rPr>
        <w:t xml:space="preserve"> </w:t>
      </w:r>
      <w:r w:rsidRPr="00F679DC">
        <w:rPr>
          <w:rFonts w:ascii="Calibri" w:eastAsia="Times New Roman" w:hAnsi="Calibri" w:cs="Calibri"/>
          <w:color w:val="000000"/>
          <w:szCs w:val="24"/>
          <w:lang w:val="x-none"/>
        </w:rPr>
        <w:fldChar w:fldCharType="begin"/>
      </w:r>
      <w:r w:rsidRPr="00F679DC">
        <w:rPr>
          <w:rFonts w:ascii="Calibri" w:eastAsia="Times New Roman" w:hAnsi="Calibri" w:cs="Calibri"/>
          <w:color w:val="000000"/>
          <w:szCs w:val="24"/>
          <w:lang w:val="x-none"/>
        </w:rPr>
        <w:instrText xml:space="preserve"> REF _Ref485371504 \r \h  \* MERGEFORMAT </w:instrText>
      </w:r>
      <w:r w:rsidRPr="00F679DC">
        <w:rPr>
          <w:rFonts w:ascii="Calibri" w:eastAsia="Times New Roman" w:hAnsi="Calibri" w:cs="Calibri"/>
          <w:color w:val="000000"/>
          <w:szCs w:val="24"/>
          <w:lang w:val="x-none"/>
        </w:rPr>
      </w:r>
      <w:r w:rsidRPr="00F679DC">
        <w:rPr>
          <w:rFonts w:ascii="Calibri" w:eastAsia="Times New Roman" w:hAnsi="Calibri" w:cs="Calibri"/>
          <w:color w:val="000000"/>
          <w:szCs w:val="24"/>
          <w:lang w:val="x-none"/>
        </w:rPr>
        <w:fldChar w:fldCharType="separate"/>
      </w:r>
      <w:r w:rsidRPr="00F679DC">
        <w:rPr>
          <w:rFonts w:ascii="Calibri" w:eastAsia="Times New Roman" w:hAnsi="Calibri" w:cs="Calibri"/>
          <w:color w:val="000000"/>
          <w:szCs w:val="24"/>
          <w:lang w:val="x-none"/>
        </w:rPr>
        <w:t>2</w:t>
      </w:r>
      <w:r w:rsidRPr="00F679DC">
        <w:rPr>
          <w:rFonts w:ascii="Calibri" w:eastAsia="Times New Roman" w:hAnsi="Calibri" w:cs="Calibri"/>
          <w:color w:val="000000"/>
          <w:szCs w:val="24"/>
          <w:lang w:val="x-none"/>
        </w:rPr>
        <w:fldChar w:fldCharType="end"/>
      </w:r>
      <w:r w:rsidRPr="00F679DC">
        <w:rPr>
          <w:rFonts w:ascii="Calibri" w:eastAsia="Times New Roman" w:hAnsi="Calibri" w:cs="Calibri"/>
          <w:color w:val="000000"/>
          <w:szCs w:val="24"/>
          <w:lang w:val="x-none"/>
        </w:rPr>
        <w:t>.2</w:t>
      </w:r>
      <w:r w:rsidR="006F22DA" w:rsidRPr="00F679DC">
        <w:rPr>
          <w:rFonts w:ascii="Calibri" w:eastAsia="Times New Roman" w:hAnsi="Calibri" w:cs="Calibri"/>
          <w:color w:val="000000"/>
          <w:szCs w:val="24"/>
          <w:lang w:val="x-none"/>
        </w:rPr>
        <w:t>)</w:t>
      </w:r>
      <w:r w:rsidRPr="00F679DC">
        <w:rPr>
          <w:rFonts w:ascii="Calibri" w:eastAsia="Times New Roman" w:hAnsi="Calibri" w:cs="Calibri"/>
          <w:color w:val="000000"/>
          <w:szCs w:val="24"/>
          <w:lang w:val="x-none"/>
        </w:rPr>
        <w:t>, le fatture</w:t>
      </w:r>
      <w:r w:rsidRPr="0049282F">
        <w:rPr>
          <w:rFonts w:ascii="Calibri" w:eastAsia="Times New Roman" w:hAnsi="Calibri" w:cs="Calibri"/>
          <w:color w:val="000000"/>
          <w:szCs w:val="24"/>
          <w:lang w:val="x-none"/>
        </w:rPr>
        <w:t xml:space="preserve"> elettroniche dovranno essere prodotte</w:t>
      </w:r>
      <w:r w:rsidR="00A04ED6" w:rsidRPr="0049282F">
        <w:rPr>
          <w:rFonts w:ascii="Calibri" w:eastAsia="Times New Roman" w:hAnsi="Calibri" w:cs="Calibri"/>
          <w:color w:val="000000"/>
          <w:szCs w:val="24"/>
          <w:lang w:val="x-none"/>
        </w:rPr>
        <w:t xml:space="preserve"> secondo quanto </w:t>
      </w:r>
      <w:r w:rsidR="008B6481" w:rsidRPr="008B37BA">
        <w:rPr>
          <w:rFonts w:ascii="Calibri" w:eastAsia="Times New Roman" w:hAnsi="Calibri" w:cs="Calibri"/>
          <w:color w:val="000000"/>
          <w:szCs w:val="24"/>
          <w:lang w:val="x-none"/>
        </w:rPr>
        <w:t>previsto</w:t>
      </w:r>
      <w:r w:rsidRPr="008B37BA">
        <w:rPr>
          <w:rFonts w:ascii="Calibri" w:eastAsia="Times New Roman" w:hAnsi="Calibri" w:cs="Calibri"/>
          <w:color w:val="000000"/>
          <w:szCs w:val="24"/>
          <w:lang w:val="x-none"/>
        </w:rPr>
        <w:t xml:space="preserve"> </w:t>
      </w:r>
      <w:r w:rsidR="008B6481" w:rsidRPr="008B37BA">
        <w:rPr>
          <w:rFonts w:ascii="Calibri" w:eastAsia="Times New Roman" w:hAnsi="Calibri" w:cs="Calibri"/>
          <w:color w:val="000000"/>
          <w:szCs w:val="24"/>
          <w:lang w:val="x-none"/>
        </w:rPr>
        <w:t>nel</w:t>
      </w:r>
      <w:r w:rsidR="00F25D6E" w:rsidRPr="008B37BA">
        <w:rPr>
          <w:rFonts w:ascii="Calibri" w:eastAsia="Times New Roman" w:hAnsi="Calibri" w:cs="Calibri"/>
          <w:color w:val="000000"/>
          <w:szCs w:val="24"/>
          <w:lang w:val="x-none"/>
        </w:rPr>
        <w:t xml:space="preserve"> par</w:t>
      </w:r>
      <w:r w:rsidR="008B37BA" w:rsidRPr="008B37BA">
        <w:rPr>
          <w:rFonts w:ascii="Calibri" w:eastAsia="Times New Roman" w:hAnsi="Calibri" w:cs="Calibri"/>
          <w:color w:val="000000"/>
          <w:szCs w:val="24"/>
        </w:rPr>
        <w:t>agrafo 16</w:t>
      </w:r>
      <w:r w:rsidR="00F25D6E" w:rsidRPr="008B37BA">
        <w:rPr>
          <w:rFonts w:ascii="Calibri" w:eastAsia="Times New Roman" w:hAnsi="Calibri" w:cs="Calibri"/>
          <w:color w:val="000000"/>
          <w:szCs w:val="24"/>
        </w:rPr>
        <w:t xml:space="preserve"> delle</w:t>
      </w:r>
      <w:r w:rsidRPr="008B37BA">
        <w:rPr>
          <w:rFonts w:ascii="Calibri" w:eastAsia="Times New Roman" w:hAnsi="Calibri" w:cs="Calibri"/>
          <w:color w:val="000000"/>
          <w:szCs w:val="24"/>
          <w:lang w:val="x-none"/>
        </w:rPr>
        <w:t xml:space="preserve"> Condizioni contrattuali</w:t>
      </w:r>
      <w:r w:rsidR="00A04ED6" w:rsidRPr="008B37BA">
        <w:rPr>
          <w:rFonts w:ascii="Calibri" w:eastAsia="Times New Roman" w:hAnsi="Calibri" w:cs="Calibri"/>
          <w:color w:val="000000"/>
          <w:szCs w:val="24"/>
          <w:lang w:val="x-none"/>
        </w:rPr>
        <w:t xml:space="preserve"> allegate</w:t>
      </w:r>
      <w:r w:rsidR="00A04ED6" w:rsidRPr="0049282F">
        <w:rPr>
          <w:rFonts w:ascii="Calibri" w:eastAsia="Times New Roman" w:hAnsi="Calibri" w:cs="Calibri"/>
          <w:color w:val="000000"/>
          <w:szCs w:val="24"/>
          <w:lang w:val="x-none"/>
        </w:rPr>
        <w:t>.</w:t>
      </w:r>
    </w:p>
    <w:p w14:paraId="326428F8" w14:textId="77777777" w:rsidR="0049282F" w:rsidRPr="0049282F" w:rsidRDefault="0049282F" w:rsidP="00350904">
      <w:pPr>
        <w:spacing w:after="0"/>
        <w:jc w:val="both"/>
        <w:rPr>
          <w:rFonts w:ascii="Calibri" w:eastAsia="Times New Roman" w:hAnsi="Calibri" w:cs="Calibri"/>
          <w:color w:val="000000"/>
          <w:szCs w:val="24"/>
          <w:lang w:val="x-none"/>
        </w:rPr>
      </w:pPr>
    </w:p>
    <w:p w14:paraId="0BF26FD1" w14:textId="24AD6D44" w:rsidR="00350904" w:rsidRPr="0049282F" w:rsidRDefault="008B6481" w:rsidP="00350904">
      <w:pPr>
        <w:spacing w:after="0"/>
        <w:jc w:val="both"/>
        <w:rPr>
          <w:rFonts w:ascii="Calibri" w:eastAsia="Times New Roman" w:hAnsi="Calibri" w:cs="Calibri"/>
          <w:color w:val="000000"/>
          <w:szCs w:val="24"/>
          <w:lang w:val="x-none"/>
        </w:rPr>
      </w:pPr>
      <w:r w:rsidRPr="0049282F">
        <w:rPr>
          <w:rFonts w:ascii="Calibri" w:eastAsia="Times New Roman" w:hAnsi="Calibri" w:cs="Calibri"/>
          <w:color w:val="000000"/>
          <w:szCs w:val="24"/>
          <w:lang w:val="x-none"/>
        </w:rPr>
        <w:t xml:space="preserve">In particolare: </w:t>
      </w:r>
    </w:p>
    <w:p w14:paraId="2325F0B7" w14:textId="30237ECF" w:rsidR="00350904" w:rsidRDefault="00A04ED6" w:rsidP="0084517F">
      <w:pPr>
        <w:pStyle w:val="Paragrafoelenco"/>
        <w:numPr>
          <w:ilvl w:val="1"/>
          <w:numId w:val="3"/>
        </w:numPr>
        <w:spacing w:before="120" w:after="120"/>
        <w:ind w:left="357" w:hanging="357"/>
        <w:contextualSpacing w:val="0"/>
        <w:jc w:val="both"/>
        <w:rPr>
          <w:rFonts w:ascii="Calibri" w:eastAsia="Times New Roman" w:hAnsi="Calibri" w:cs="Calibri"/>
          <w:color w:val="000000"/>
          <w:szCs w:val="24"/>
          <w:lang w:val="x-none"/>
        </w:rPr>
      </w:pPr>
      <w:r w:rsidRPr="0049282F">
        <w:rPr>
          <w:rFonts w:ascii="Calibri" w:eastAsia="Times New Roman" w:hAnsi="Calibri" w:cs="Calibri"/>
          <w:color w:val="000000"/>
          <w:szCs w:val="24"/>
          <w:lang w:val="x-none"/>
        </w:rPr>
        <w:t>In relazione alle attività di “S</w:t>
      </w:r>
      <w:r w:rsidR="00051D33" w:rsidRPr="0049282F">
        <w:rPr>
          <w:rFonts w:ascii="Calibri" w:eastAsia="Times New Roman" w:hAnsi="Calibri" w:cs="Calibri"/>
          <w:color w:val="000000"/>
          <w:szCs w:val="24"/>
          <w:lang w:val="x-none"/>
        </w:rPr>
        <w:t>etup</w:t>
      </w:r>
      <w:r w:rsidRPr="00910A4C">
        <w:rPr>
          <w:rFonts w:ascii="Calibri" w:eastAsia="Times New Roman" w:hAnsi="Calibri" w:cs="Calibri"/>
          <w:color w:val="000000"/>
          <w:szCs w:val="24"/>
          <w:lang w:val="x-none"/>
        </w:rPr>
        <w:t>”</w:t>
      </w:r>
      <w:r w:rsidR="00051D33" w:rsidRPr="00910A4C">
        <w:rPr>
          <w:rFonts w:ascii="Calibri" w:eastAsia="Times New Roman" w:hAnsi="Calibri" w:cs="Calibri"/>
          <w:color w:val="000000"/>
          <w:szCs w:val="24"/>
          <w:lang w:val="x-none"/>
        </w:rPr>
        <w:t xml:space="preserve"> </w:t>
      </w:r>
      <w:r w:rsidR="00350904" w:rsidRPr="00910A4C">
        <w:rPr>
          <w:rFonts w:ascii="Calibri" w:eastAsia="Times New Roman" w:hAnsi="Calibri" w:cs="Calibri"/>
          <w:color w:val="000000"/>
          <w:szCs w:val="24"/>
          <w:lang w:val="x-none"/>
        </w:rPr>
        <w:t xml:space="preserve">(paragrafo </w:t>
      </w:r>
      <w:r w:rsidR="00910A4C" w:rsidRPr="00910A4C">
        <w:rPr>
          <w:rFonts w:ascii="Calibri" w:eastAsia="Times New Roman" w:hAnsi="Calibri" w:cs="Calibri"/>
          <w:color w:val="000000"/>
          <w:szCs w:val="24"/>
        </w:rPr>
        <w:t>4.6</w:t>
      </w:r>
      <w:r w:rsidR="005A53D4">
        <w:rPr>
          <w:rFonts w:ascii="Calibri" w:eastAsia="Times New Roman" w:hAnsi="Calibri" w:cs="Calibri"/>
          <w:color w:val="000000"/>
          <w:szCs w:val="24"/>
        </w:rPr>
        <w:t xml:space="preserve"> del C.T.</w:t>
      </w:r>
      <w:r w:rsidR="00350904" w:rsidRPr="00910A4C">
        <w:rPr>
          <w:rFonts w:ascii="Calibri" w:eastAsia="Times New Roman" w:hAnsi="Calibri" w:cs="Calibri"/>
          <w:color w:val="000000"/>
          <w:szCs w:val="24"/>
          <w:lang w:val="x-none"/>
        </w:rPr>
        <w:t>)</w:t>
      </w:r>
      <w:r w:rsidR="005A53D4">
        <w:rPr>
          <w:rFonts w:ascii="Calibri" w:eastAsia="Times New Roman" w:hAnsi="Calibri" w:cs="Calibri"/>
          <w:color w:val="000000"/>
          <w:szCs w:val="24"/>
        </w:rPr>
        <w:t xml:space="preserve"> e</w:t>
      </w:r>
      <w:r w:rsidR="00910A4C">
        <w:rPr>
          <w:rFonts w:ascii="Calibri" w:eastAsia="Times New Roman" w:hAnsi="Calibri" w:cs="Calibri"/>
          <w:color w:val="000000"/>
          <w:szCs w:val="24"/>
          <w:lang w:val="x-none"/>
        </w:rPr>
        <w:t xml:space="preserve"> </w:t>
      </w:r>
      <w:r w:rsidRPr="00910A4C">
        <w:rPr>
          <w:rFonts w:ascii="Calibri" w:eastAsia="Times New Roman" w:hAnsi="Calibri" w:cs="Calibri"/>
          <w:color w:val="000000"/>
          <w:szCs w:val="24"/>
          <w:lang w:val="x-none"/>
        </w:rPr>
        <w:t>“T</w:t>
      </w:r>
      <w:r w:rsidR="00051D33" w:rsidRPr="00910A4C">
        <w:rPr>
          <w:rFonts w:ascii="Calibri" w:eastAsia="Times New Roman" w:hAnsi="Calibri" w:cs="Calibri"/>
          <w:color w:val="000000"/>
          <w:szCs w:val="24"/>
          <w:lang w:val="x-none"/>
        </w:rPr>
        <w:t>raporto Dati</w:t>
      </w:r>
      <w:r w:rsidRPr="00910A4C">
        <w:rPr>
          <w:rFonts w:ascii="Calibri" w:eastAsia="Times New Roman" w:hAnsi="Calibri" w:cs="Calibri"/>
          <w:color w:val="000000"/>
          <w:szCs w:val="24"/>
          <w:lang w:val="x-none"/>
        </w:rPr>
        <w:t>”</w:t>
      </w:r>
      <w:r w:rsidR="003F16CD">
        <w:rPr>
          <w:rFonts w:ascii="Calibri" w:eastAsia="Times New Roman" w:hAnsi="Calibri" w:cs="Calibri"/>
          <w:color w:val="000000"/>
          <w:szCs w:val="24"/>
          <w:lang w:val="x-none"/>
        </w:rPr>
        <w:t xml:space="preserve"> (</w:t>
      </w:r>
      <w:r w:rsidR="00051D33" w:rsidRPr="00910A4C">
        <w:rPr>
          <w:rFonts w:ascii="Calibri" w:eastAsia="Times New Roman" w:hAnsi="Calibri" w:cs="Calibri"/>
          <w:color w:val="000000"/>
          <w:szCs w:val="24"/>
          <w:lang w:val="x-none"/>
        </w:rPr>
        <w:t>paragrafo</w:t>
      </w:r>
      <w:r w:rsidR="00910A4C" w:rsidRPr="00910A4C">
        <w:rPr>
          <w:rFonts w:ascii="Calibri" w:eastAsia="Times New Roman" w:hAnsi="Calibri" w:cs="Calibri"/>
          <w:color w:val="000000"/>
          <w:szCs w:val="24"/>
        </w:rPr>
        <w:t xml:space="preserve"> 4.7</w:t>
      </w:r>
      <w:r w:rsidR="005A53D4">
        <w:rPr>
          <w:rFonts w:ascii="Calibri" w:eastAsia="Times New Roman" w:hAnsi="Calibri" w:cs="Calibri"/>
          <w:color w:val="000000"/>
          <w:szCs w:val="24"/>
        </w:rPr>
        <w:t xml:space="preserve"> del C.T.</w:t>
      </w:r>
      <w:r w:rsidR="00051D33" w:rsidRPr="00910A4C">
        <w:rPr>
          <w:rFonts w:ascii="Calibri" w:eastAsia="Times New Roman" w:hAnsi="Calibri" w:cs="Calibri"/>
          <w:color w:val="000000"/>
          <w:szCs w:val="24"/>
          <w:lang w:val="x-none"/>
        </w:rPr>
        <w:t>)</w:t>
      </w:r>
      <w:r w:rsidR="0076520C">
        <w:rPr>
          <w:rFonts w:ascii="Calibri" w:eastAsia="Times New Roman" w:hAnsi="Calibri" w:cs="Calibri"/>
          <w:color w:val="000000"/>
          <w:szCs w:val="24"/>
        </w:rPr>
        <w:t xml:space="preserve"> </w:t>
      </w:r>
      <w:r w:rsidR="00305C9D" w:rsidRPr="00910A4C">
        <w:rPr>
          <w:rFonts w:ascii="Calibri" w:eastAsia="Times New Roman" w:hAnsi="Calibri" w:cs="Calibri"/>
          <w:color w:val="000000"/>
          <w:szCs w:val="24"/>
          <w:lang w:val="x-none"/>
        </w:rPr>
        <w:t>la fattura</w:t>
      </w:r>
      <w:r w:rsidR="00350904" w:rsidRPr="0049282F">
        <w:rPr>
          <w:rFonts w:ascii="Calibri" w:eastAsia="Times New Roman" w:hAnsi="Calibri" w:cs="Calibri"/>
          <w:color w:val="000000"/>
          <w:szCs w:val="24"/>
          <w:lang w:val="x-none"/>
        </w:rPr>
        <w:t xml:space="preserve"> potr</w:t>
      </w:r>
      <w:r w:rsidR="00305C9D" w:rsidRPr="0049282F">
        <w:rPr>
          <w:rFonts w:ascii="Calibri" w:eastAsia="Times New Roman" w:hAnsi="Calibri" w:cs="Calibri"/>
          <w:color w:val="000000"/>
          <w:szCs w:val="24"/>
          <w:lang w:val="x-none"/>
        </w:rPr>
        <w:t>à</w:t>
      </w:r>
      <w:r w:rsidR="00350904" w:rsidRPr="0049282F">
        <w:rPr>
          <w:rFonts w:ascii="Calibri" w:eastAsia="Times New Roman" w:hAnsi="Calibri" w:cs="Calibri"/>
          <w:color w:val="000000"/>
          <w:szCs w:val="24"/>
          <w:lang w:val="x-none"/>
        </w:rPr>
        <w:t xml:space="preserve"> essere </w:t>
      </w:r>
      <w:r w:rsidR="00305C9D" w:rsidRPr="0049282F">
        <w:rPr>
          <w:rFonts w:ascii="Calibri" w:eastAsia="Times New Roman" w:hAnsi="Calibri" w:cs="Calibri"/>
          <w:color w:val="000000"/>
          <w:szCs w:val="24"/>
          <w:lang w:val="x-none"/>
        </w:rPr>
        <w:t>emessa</w:t>
      </w:r>
      <w:r w:rsidR="00350904" w:rsidRPr="0049282F">
        <w:rPr>
          <w:rFonts w:ascii="Calibri" w:eastAsia="Times New Roman" w:hAnsi="Calibri" w:cs="Calibri"/>
          <w:color w:val="000000"/>
          <w:szCs w:val="24"/>
          <w:lang w:val="x-none"/>
        </w:rPr>
        <w:t xml:space="preserve"> </w:t>
      </w:r>
      <w:r w:rsidR="005A53D4">
        <w:rPr>
          <w:rFonts w:ascii="Calibri" w:eastAsia="Times New Roman" w:hAnsi="Calibri" w:cs="Calibri"/>
          <w:color w:val="000000"/>
          <w:szCs w:val="24"/>
        </w:rPr>
        <w:t xml:space="preserve">al termine di ciascuna </w:t>
      </w:r>
      <w:r w:rsidR="003111BE">
        <w:rPr>
          <w:rFonts w:ascii="Calibri" w:eastAsia="Times New Roman" w:hAnsi="Calibri" w:cs="Calibri"/>
          <w:color w:val="000000"/>
          <w:szCs w:val="24"/>
        </w:rPr>
        <w:t>attività</w:t>
      </w:r>
      <w:r w:rsidR="00356DB5">
        <w:rPr>
          <w:rFonts w:ascii="Calibri" w:eastAsia="Times New Roman" w:hAnsi="Calibri" w:cs="Calibri"/>
          <w:color w:val="000000"/>
          <w:szCs w:val="24"/>
        </w:rPr>
        <w:t xml:space="preserve"> </w:t>
      </w:r>
      <w:r w:rsidR="003111BE">
        <w:rPr>
          <w:rFonts w:ascii="Calibri" w:eastAsia="Times New Roman" w:hAnsi="Calibri" w:cs="Calibri"/>
          <w:color w:val="000000"/>
          <w:szCs w:val="24"/>
        </w:rPr>
        <w:t xml:space="preserve">e </w:t>
      </w:r>
      <w:r w:rsidR="00356DB5" w:rsidRPr="0049282F">
        <w:rPr>
          <w:rFonts w:ascii="Calibri" w:eastAsia="Times New Roman" w:hAnsi="Calibri" w:cs="Calibri"/>
          <w:color w:val="000000"/>
          <w:szCs w:val="24"/>
          <w:lang w:val="x-none"/>
        </w:rPr>
        <w:t>dovrà essere corredata</w:t>
      </w:r>
      <w:r w:rsidR="00653E5E">
        <w:rPr>
          <w:rFonts w:ascii="Calibri" w:eastAsia="Times New Roman" w:hAnsi="Calibri" w:cs="Calibri"/>
          <w:color w:val="000000"/>
          <w:szCs w:val="24"/>
        </w:rPr>
        <w:t xml:space="preserve"> rispettivamente d</w:t>
      </w:r>
      <w:r w:rsidR="00653E5E" w:rsidRPr="0049282F">
        <w:rPr>
          <w:rFonts w:ascii="Calibri" w:eastAsia="Times New Roman" w:hAnsi="Calibri" w:cs="Calibri"/>
          <w:color w:val="000000"/>
          <w:szCs w:val="24"/>
          <w:lang w:val="x-none"/>
        </w:rPr>
        <w:t>all’esito positivo del collaudo</w:t>
      </w:r>
      <w:r w:rsidR="00653E5E">
        <w:rPr>
          <w:rFonts w:ascii="Calibri" w:eastAsia="Times New Roman" w:hAnsi="Calibri" w:cs="Calibri"/>
          <w:color w:val="000000"/>
          <w:szCs w:val="24"/>
        </w:rPr>
        <w:t xml:space="preserve"> e</w:t>
      </w:r>
      <w:r w:rsidR="00356DB5" w:rsidRPr="0049282F">
        <w:rPr>
          <w:rFonts w:ascii="Calibri" w:eastAsia="Times New Roman" w:hAnsi="Calibri" w:cs="Calibri"/>
          <w:color w:val="000000"/>
          <w:szCs w:val="24"/>
          <w:lang w:val="x-none"/>
        </w:rPr>
        <w:t xml:space="preserve"> dall’esito positi</w:t>
      </w:r>
      <w:r w:rsidR="00653E5E">
        <w:rPr>
          <w:rFonts w:ascii="Calibri" w:eastAsia="Times New Roman" w:hAnsi="Calibri" w:cs="Calibri"/>
          <w:color w:val="000000"/>
          <w:szCs w:val="24"/>
          <w:lang w:val="x-none"/>
        </w:rPr>
        <w:t>vo della verifica di conformità,</w:t>
      </w:r>
      <w:r w:rsidR="00C021CA">
        <w:rPr>
          <w:rFonts w:ascii="Calibri" w:eastAsia="Times New Roman" w:hAnsi="Calibri" w:cs="Calibri"/>
          <w:color w:val="000000"/>
          <w:szCs w:val="24"/>
        </w:rPr>
        <w:t xml:space="preserve"> </w:t>
      </w:r>
      <w:r w:rsidR="003111BE">
        <w:rPr>
          <w:rFonts w:ascii="Calibri" w:eastAsia="Times New Roman" w:hAnsi="Calibri" w:cs="Calibri"/>
          <w:color w:val="000000"/>
          <w:szCs w:val="24"/>
          <w:lang w:val="x-none"/>
        </w:rPr>
        <w:t>rilasciati</w:t>
      </w:r>
      <w:r w:rsidR="0049282F" w:rsidRPr="0049282F">
        <w:rPr>
          <w:rFonts w:ascii="Calibri" w:eastAsia="Times New Roman" w:hAnsi="Calibri" w:cs="Calibri"/>
          <w:color w:val="000000"/>
          <w:szCs w:val="24"/>
          <w:lang w:val="x-none"/>
        </w:rPr>
        <w:t xml:space="preserve"> </w:t>
      </w:r>
      <w:r w:rsidR="00350904" w:rsidRPr="0049282F">
        <w:rPr>
          <w:rFonts w:ascii="Calibri" w:eastAsia="Times New Roman" w:hAnsi="Calibri" w:cs="Calibri"/>
          <w:color w:val="000000"/>
          <w:szCs w:val="24"/>
          <w:lang w:val="x-none"/>
        </w:rPr>
        <w:t>dalla Committente.</w:t>
      </w:r>
    </w:p>
    <w:p w14:paraId="773BAE58" w14:textId="30F9E573" w:rsidR="005A53D4" w:rsidRPr="0049282F" w:rsidRDefault="000E0DA6" w:rsidP="0084517F">
      <w:pPr>
        <w:pStyle w:val="Paragrafoelenco"/>
        <w:numPr>
          <w:ilvl w:val="1"/>
          <w:numId w:val="3"/>
        </w:numPr>
        <w:spacing w:before="120" w:after="120"/>
        <w:ind w:left="357" w:hanging="357"/>
        <w:contextualSpacing w:val="0"/>
        <w:jc w:val="both"/>
        <w:rPr>
          <w:rFonts w:ascii="Calibri" w:eastAsia="Times New Roman" w:hAnsi="Calibri" w:cs="Calibri"/>
          <w:color w:val="000000"/>
          <w:szCs w:val="24"/>
          <w:lang w:val="x-none"/>
        </w:rPr>
      </w:pPr>
      <w:r>
        <w:rPr>
          <w:rFonts w:ascii="Calibri" w:eastAsia="Times New Roman" w:hAnsi="Calibri" w:cs="Calibri"/>
          <w:color w:val="000000"/>
          <w:szCs w:val="24"/>
          <w:lang w:val="x-none"/>
        </w:rPr>
        <w:t>In relazione all’</w:t>
      </w:r>
      <w:r w:rsidRPr="0049282F">
        <w:rPr>
          <w:rFonts w:ascii="Calibri" w:eastAsia="Times New Roman" w:hAnsi="Calibri" w:cs="Calibri"/>
          <w:color w:val="000000"/>
          <w:szCs w:val="24"/>
          <w:lang w:val="x-none"/>
        </w:rPr>
        <w:t>attività</w:t>
      </w:r>
      <w:r>
        <w:rPr>
          <w:rFonts w:ascii="Calibri" w:eastAsia="Times New Roman" w:hAnsi="Calibri" w:cs="Calibri"/>
          <w:color w:val="000000"/>
          <w:szCs w:val="24"/>
        </w:rPr>
        <w:t xml:space="preserve"> di “</w:t>
      </w:r>
      <w:r w:rsidR="005A53D4">
        <w:rPr>
          <w:rFonts w:ascii="Calibri" w:eastAsia="Times New Roman" w:hAnsi="Calibri" w:cs="Calibri"/>
          <w:color w:val="000000"/>
          <w:szCs w:val="24"/>
        </w:rPr>
        <w:t>Formazione del personale” (paragrafo 4.8</w:t>
      </w:r>
      <w:r>
        <w:rPr>
          <w:rFonts w:ascii="Calibri" w:eastAsia="Times New Roman" w:hAnsi="Calibri" w:cs="Calibri"/>
          <w:color w:val="000000"/>
          <w:szCs w:val="24"/>
        </w:rPr>
        <w:t xml:space="preserve"> del C.T.</w:t>
      </w:r>
      <w:r w:rsidR="005A53D4">
        <w:rPr>
          <w:rFonts w:ascii="Calibri" w:eastAsia="Times New Roman" w:hAnsi="Calibri" w:cs="Calibri"/>
          <w:color w:val="000000"/>
          <w:szCs w:val="24"/>
        </w:rPr>
        <w:t>),</w:t>
      </w:r>
      <w:r w:rsidR="005A53D4" w:rsidRPr="00910A4C">
        <w:rPr>
          <w:rFonts w:ascii="Calibri" w:eastAsia="Times New Roman" w:hAnsi="Calibri" w:cs="Calibri"/>
          <w:color w:val="000000"/>
          <w:szCs w:val="24"/>
          <w:lang w:val="x-none"/>
        </w:rPr>
        <w:t xml:space="preserve"> la fattura</w:t>
      </w:r>
      <w:r w:rsidR="005A53D4" w:rsidRPr="0049282F">
        <w:rPr>
          <w:rFonts w:ascii="Calibri" w:eastAsia="Times New Roman" w:hAnsi="Calibri" w:cs="Calibri"/>
          <w:color w:val="000000"/>
          <w:szCs w:val="24"/>
          <w:lang w:val="x-none"/>
        </w:rPr>
        <w:t xml:space="preserve"> potrà essere emessa </w:t>
      </w:r>
      <w:r>
        <w:rPr>
          <w:rFonts w:ascii="Calibri" w:eastAsia="Times New Roman" w:hAnsi="Calibri" w:cs="Calibri"/>
          <w:color w:val="000000"/>
          <w:szCs w:val="24"/>
        </w:rPr>
        <w:t xml:space="preserve">mensilmente </w:t>
      </w:r>
      <w:r w:rsidR="005A53D4">
        <w:rPr>
          <w:rFonts w:ascii="Calibri" w:eastAsia="Times New Roman" w:hAnsi="Calibri" w:cs="Calibri"/>
          <w:color w:val="000000"/>
          <w:szCs w:val="24"/>
        </w:rPr>
        <w:t>al termine d</w:t>
      </w:r>
      <w:r>
        <w:rPr>
          <w:rFonts w:ascii="Calibri" w:eastAsia="Times New Roman" w:hAnsi="Calibri" w:cs="Calibri"/>
          <w:color w:val="000000"/>
          <w:szCs w:val="24"/>
        </w:rPr>
        <w:t>i ciascun</w:t>
      </w:r>
      <w:r w:rsidR="00B50195">
        <w:rPr>
          <w:rFonts w:ascii="Calibri" w:eastAsia="Times New Roman" w:hAnsi="Calibri" w:cs="Calibri"/>
          <w:color w:val="000000"/>
          <w:szCs w:val="24"/>
        </w:rPr>
        <w:t xml:space="preserve"> mese di erogazione delle giornate di formazione</w:t>
      </w:r>
      <w:r w:rsidR="005A53D4">
        <w:rPr>
          <w:rFonts w:ascii="Calibri" w:eastAsia="Times New Roman" w:hAnsi="Calibri" w:cs="Calibri"/>
          <w:color w:val="000000"/>
          <w:szCs w:val="24"/>
        </w:rPr>
        <w:t xml:space="preserve"> e </w:t>
      </w:r>
      <w:r w:rsidR="005A53D4" w:rsidRPr="0049282F">
        <w:rPr>
          <w:rFonts w:ascii="Calibri" w:eastAsia="Times New Roman" w:hAnsi="Calibri" w:cs="Calibri"/>
          <w:color w:val="000000"/>
          <w:szCs w:val="24"/>
          <w:lang w:val="x-none"/>
        </w:rPr>
        <w:t>dovrà essere corredata dall’esito positivo della verifica di conformità</w:t>
      </w:r>
      <w:r w:rsidR="005A53D4">
        <w:rPr>
          <w:rFonts w:ascii="Calibri" w:eastAsia="Times New Roman" w:hAnsi="Calibri" w:cs="Calibri"/>
          <w:color w:val="000000"/>
          <w:szCs w:val="24"/>
          <w:lang w:val="x-none"/>
        </w:rPr>
        <w:t>, rilasciati</w:t>
      </w:r>
      <w:r w:rsidR="005A53D4" w:rsidRPr="0049282F">
        <w:rPr>
          <w:rFonts w:ascii="Calibri" w:eastAsia="Times New Roman" w:hAnsi="Calibri" w:cs="Calibri"/>
          <w:color w:val="000000"/>
          <w:szCs w:val="24"/>
          <w:lang w:val="x-none"/>
        </w:rPr>
        <w:t xml:space="preserve"> dalla Committente.</w:t>
      </w:r>
    </w:p>
    <w:p w14:paraId="32939A8B" w14:textId="1F289EF3" w:rsidR="00051D33" w:rsidRPr="0049282F" w:rsidRDefault="0049282F" w:rsidP="0084517F">
      <w:pPr>
        <w:pStyle w:val="comma"/>
        <w:numPr>
          <w:ilvl w:val="1"/>
          <w:numId w:val="3"/>
        </w:numPr>
        <w:tabs>
          <w:tab w:val="clear" w:pos="284"/>
          <w:tab w:val="left" w:pos="426"/>
        </w:tabs>
        <w:spacing w:line="276" w:lineRule="auto"/>
        <w:contextualSpacing w:val="0"/>
        <w:rPr>
          <w:rFonts w:ascii="Calibri" w:eastAsia="Times New Roman" w:hAnsi="Calibri" w:cs="Calibri"/>
          <w:color w:val="000000"/>
          <w:spacing w:val="0"/>
          <w:szCs w:val="24"/>
          <w:lang w:val="x-none" w:eastAsia="it-IT"/>
        </w:rPr>
      </w:pPr>
      <w:r w:rsidRPr="0049282F">
        <w:rPr>
          <w:rFonts w:ascii="Calibri" w:eastAsia="Times New Roman" w:hAnsi="Calibri" w:cs="Calibri"/>
          <w:color w:val="000000"/>
          <w:spacing w:val="0"/>
          <w:szCs w:val="24"/>
          <w:lang w:val="x-none" w:eastAsia="it-IT"/>
        </w:rPr>
        <w:t xml:space="preserve">In relazione </w:t>
      </w:r>
      <w:r w:rsidR="00350904" w:rsidRPr="0049282F">
        <w:rPr>
          <w:rFonts w:ascii="Calibri" w:eastAsia="Times New Roman" w:hAnsi="Calibri" w:cs="Calibri"/>
          <w:color w:val="000000"/>
          <w:spacing w:val="0"/>
          <w:szCs w:val="24"/>
          <w:lang w:val="x-none" w:eastAsia="it-IT"/>
        </w:rPr>
        <w:t xml:space="preserve">all’utilizzo </w:t>
      </w:r>
      <w:r w:rsidR="00051D33" w:rsidRPr="0049282F">
        <w:rPr>
          <w:rFonts w:ascii="Calibri" w:eastAsia="Times New Roman" w:hAnsi="Calibri" w:cs="Calibri"/>
          <w:color w:val="000000"/>
          <w:spacing w:val="0"/>
          <w:szCs w:val="24"/>
          <w:lang w:val="x-none" w:eastAsia="it-IT"/>
        </w:rPr>
        <w:t xml:space="preserve">delle </w:t>
      </w:r>
      <w:r w:rsidR="00051D33" w:rsidRPr="003111BE">
        <w:rPr>
          <w:rFonts w:ascii="Calibri" w:eastAsia="Times New Roman" w:hAnsi="Calibri" w:cs="Calibri"/>
          <w:color w:val="000000"/>
          <w:spacing w:val="0"/>
          <w:szCs w:val="24"/>
          <w:lang w:val="x-none" w:eastAsia="it-IT"/>
        </w:rPr>
        <w:t>licenze</w:t>
      </w:r>
      <w:r w:rsidR="00350904" w:rsidRPr="003111BE">
        <w:rPr>
          <w:rFonts w:ascii="Calibri" w:eastAsia="Times New Roman" w:hAnsi="Calibri" w:cs="Calibri"/>
          <w:color w:val="000000"/>
          <w:spacing w:val="0"/>
          <w:szCs w:val="24"/>
          <w:lang w:val="x-none" w:eastAsia="it-IT"/>
        </w:rPr>
        <w:t xml:space="preserve"> (paragraf</w:t>
      </w:r>
      <w:r w:rsidR="003111BE" w:rsidRPr="003111BE">
        <w:rPr>
          <w:rFonts w:ascii="Calibri" w:eastAsia="Times New Roman" w:hAnsi="Calibri" w:cs="Calibri"/>
          <w:color w:val="000000"/>
          <w:spacing w:val="0"/>
          <w:szCs w:val="24"/>
          <w:lang w:eastAsia="it-IT"/>
        </w:rPr>
        <w:t>i 4.1, 4.2</w:t>
      </w:r>
      <w:r w:rsidR="00F83A2D">
        <w:rPr>
          <w:rFonts w:ascii="Calibri" w:eastAsia="Times New Roman" w:hAnsi="Calibri" w:cs="Calibri"/>
          <w:color w:val="000000"/>
          <w:spacing w:val="0"/>
          <w:szCs w:val="24"/>
          <w:lang w:eastAsia="it-IT"/>
        </w:rPr>
        <w:t>,</w:t>
      </w:r>
      <w:r w:rsidR="000B054D">
        <w:rPr>
          <w:rFonts w:ascii="Calibri" w:eastAsia="Times New Roman" w:hAnsi="Calibri" w:cs="Calibri"/>
          <w:color w:val="000000"/>
          <w:spacing w:val="0"/>
          <w:szCs w:val="24"/>
          <w:lang w:eastAsia="it-IT"/>
        </w:rPr>
        <w:t xml:space="preserve"> </w:t>
      </w:r>
      <w:r w:rsidR="003111BE" w:rsidRPr="003111BE">
        <w:rPr>
          <w:rFonts w:ascii="Calibri" w:eastAsia="Times New Roman" w:hAnsi="Calibri" w:cs="Calibri"/>
          <w:color w:val="000000"/>
          <w:spacing w:val="0"/>
          <w:szCs w:val="24"/>
          <w:lang w:eastAsia="it-IT"/>
        </w:rPr>
        <w:t>4.3</w:t>
      </w:r>
      <w:r w:rsidR="00F83A2D">
        <w:rPr>
          <w:rFonts w:ascii="Calibri" w:eastAsia="Times New Roman" w:hAnsi="Calibri" w:cs="Calibri"/>
          <w:color w:val="000000"/>
          <w:spacing w:val="0"/>
          <w:szCs w:val="24"/>
          <w:lang w:eastAsia="it-IT"/>
        </w:rPr>
        <w:t xml:space="preserve"> e 4.4</w:t>
      </w:r>
      <w:r w:rsidR="00EA5667">
        <w:rPr>
          <w:rFonts w:ascii="Calibri" w:eastAsia="Times New Roman" w:hAnsi="Calibri" w:cs="Calibri"/>
          <w:color w:val="000000"/>
          <w:spacing w:val="0"/>
          <w:szCs w:val="24"/>
          <w:lang w:eastAsia="it-IT"/>
        </w:rPr>
        <w:t xml:space="preserve"> del C.T.</w:t>
      </w:r>
      <w:r w:rsidR="00350904" w:rsidRPr="003111BE">
        <w:rPr>
          <w:rFonts w:ascii="Calibri" w:eastAsia="Times New Roman" w:hAnsi="Calibri" w:cs="Calibri"/>
          <w:color w:val="000000"/>
          <w:spacing w:val="0"/>
          <w:szCs w:val="24"/>
          <w:lang w:val="x-none" w:eastAsia="it-IT"/>
        </w:rPr>
        <w:t>) e al</w:t>
      </w:r>
      <w:r w:rsidR="00350904" w:rsidRPr="0049282F">
        <w:rPr>
          <w:rFonts w:ascii="Calibri" w:eastAsia="Times New Roman" w:hAnsi="Calibri" w:cs="Calibri"/>
          <w:color w:val="000000"/>
          <w:spacing w:val="0"/>
          <w:szCs w:val="24"/>
          <w:lang w:val="x-none" w:eastAsia="it-IT"/>
        </w:rPr>
        <w:t xml:space="preserve"> relativo servizio</w:t>
      </w:r>
      <w:r w:rsidR="00340D88">
        <w:rPr>
          <w:rFonts w:ascii="Calibri" w:eastAsia="Times New Roman" w:hAnsi="Calibri" w:cs="Calibri"/>
          <w:color w:val="000000"/>
          <w:spacing w:val="0"/>
          <w:szCs w:val="24"/>
          <w:lang w:eastAsia="it-IT"/>
        </w:rPr>
        <w:t xml:space="preserve">  manutenzione e</w:t>
      </w:r>
      <w:r w:rsidR="00350904" w:rsidRPr="0049282F">
        <w:rPr>
          <w:rFonts w:ascii="Calibri" w:eastAsia="Times New Roman" w:hAnsi="Calibri" w:cs="Calibri"/>
          <w:color w:val="000000"/>
          <w:spacing w:val="0"/>
          <w:szCs w:val="24"/>
          <w:lang w:val="x-none" w:eastAsia="it-IT"/>
        </w:rPr>
        <w:t xml:space="preserve"> </w:t>
      </w:r>
      <w:r w:rsidRPr="0049282F">
        <w:rPr>
          <w:rFonts w:ascii="Calibri" w:eastAsia="Times New Roman" w:hAnsi="Calibri" w:cs="Calibri"/>
          <w:color w:val="000000"/>
          <w:spacing w:val="0"/>
          <w:szCs w:val="24"/>
          <w:lang w:val="x-none" w:eastAsia="it-IT"/>
        </w:rPr>
        <w:t xml:space="preserve">assistenza </w:t>
      </w:r>
      <w:r w:rsidRPr="00910A4C">
        <w:rPr>
          <w:rFonts w:ascii="Calibri" w:eastAsia="Times New Roman" w:hAnsi="Calibri" w:cs="Calibri"/>
          <w:color w:val="000000"/>
          <w:spacing w:val="0"/>
          <w:szCs w:val="24"/>
          <w:lang w:val="x-none" w:eastAsia="it-IT"/>
        </w:rPr>
        <w:t xml:space="preserve">(paragrafo </w:t>
      </w:r>
      <w:r w:rsidR="009B2289">
        <w:rPr>
          <w:rFonts w:ascii="Calibri" w:eastAsia="Times New Roman" w:hAnsi="Calibri" w:cs="Calibri"/>
          <w:color w:val="000000"/>
          <w:spacing w:val="0"/>
          <w:szCs w:val="24"/>
          <w:lang w:eastAsia="it-IT"/>
        </w:rPr>
        <w:t>4.5</w:t>
      </w:r>
      <w:r w:rsidR="00EA5667">
        <w:rPr>
          <w:rFonts w:ascii="Calibri" w:eastAsia="Times New Roman" w:hAnsi="Calibri" w:cs="Calibri"/>
          <w:color w:val="000000"/>
          <w:spacing w:val="0"/>
          <w:szCs w:val="24"/>
          <w:lang w:eastAsia="it-IT"/>
        </w:rPr>
        <w:t xml:space="preserve"> del C.T.</w:t>
      </w:r>
      <w:r w:rsidRPr="00910A4C">
        <w:rPr>
          <w:rFonts w:ascii="Calibri" w:eastAsia="Times New Roman" w:hAnsi="Calibri" w:cs="Calibri"/>
          <w:color w:val="000000"/>
          <w:spacing w:val="0"/>
          <w:szCs w:val="24"/>
          <w:lang w:val="x-none" w:eastAsia="it-IT"/>
        </w:rPr>
        <w:t xml:space="preserve">), </w:t>
      </w:r>
      <w:r w:rsidR="008B6481" w:rsidRPr="00910A4C">
        <w:rPr>
          <w:rFonts w:ascii="Calibri" w:eastAsia="Times New Roman" w:hAnsi="Calibri" w:cs="Calibri"/>
          <w:color w:val="000000"/>
          <w:spacing w:val="0"/>
          <w:szCs w:val="24"/>
          <w:lang w:val="x-none" w:eastAsia="it-IT"/>
        </w:rPr>
        <w:t>le</w:t>
      </w:r>
      <w:r w:rsidR="008B6481" w:rsidRPr="0049282F">
        <w:rPr>
          <w:rFonts w:ascii="Calibri" w:eastAsia="Times New Roman" w:hAnsi="Calibri" w:cs="Calibri"/>
          <w:color w:val="000000"/>
          <w:spacing w:val="0"/>
          <w:szCs w:val="24"/>
          <w:lang w:val="x-none" w:eastAsia="it-IT"/>
        </w:rPr>
        <w:t xml:space="preserve"> fatture potranno essere emesse con periodicità trimestrale posticipata a partire dalla “Data di Accettazione de</w:t>
      </w:r>
      <w:r w:rsidR="00724651">
        <w:rPr>
          <w:rFonts w:ascii="Calibri" w:eastAsia="Times New Roman" w:hAnsi="Calibri" w:cs="Calibri"/>
          <w:color w:val="000000"/>
          <w:spacing w:val="0"/>
          <w:szCs w:val="24"/>
          <w:lang w:eastAsia="it-IT"/>
        </w:rPr>
        <w:t>i Servizi</w:t>
      </w:r>
      <w:r w:rsidR="008B6481" w:rsidRPr="0049282F">
        <w:rPr>
          <w:rFonts w:ascii="Calibri" w:eastAsia="Times New Roman" w:hAnsi="Calibri" w:cs="Calibri"/>
          <w:color w:val="000000"/>
          <w:spacing w:val="0"/>
          <w:szCs w:val="24"/>
          <w:lang w:val="x-none" w:eastAsia="it-IT"/>
        </w:rPr>
        <w:t>,</w:t>
      </w:r>
      <w:r w:rsidR="00F679DC">
        <w:rPr>
          <w:rFonts w:ascii="Calibri" w:eastAsia="Times New Roman" w:hAnsi="Calibri" w:cs="Calibri"/>
          <w:color w:val="000000"/>
          <w:spacing w:val="0"/>
          <w:szCs w:val="24"/>
          <w:lang w:eastAsia="it-IT"/>
        </w:rPr>
        <w:t>”</w:t>
      </w:r>
      <w:r w:rsidR="008B6481" w:rsidRPr="0049282F">
        <w:rPr>
          <w:rFonts w:ascii="Calibri" w:eastAsia="Times New Roman" w:hAnsi="Calibri" w:cs="Calibri"/>
          <w:color w:val="000000"/>
          <w:spacing w:val="0"/>
          <w:szCs w:val="24"/>
          <w:lang w:val="x-none" w:eastAsia="it-IT"/>
        </w:rPr>
        <w:t xml:space="preserve"> </w:t>
      </w:r>
      <w:r w:rsidR="00051D33" w:rsidRPr="0049282F">
        <w:rPr>
          <w:rFonts w:ascii="Calibri" w:eastAsia="Times New Roman" w:hAnsi="Calibri" w:cs="Calibri"/>
          <w:color w:val="000000"/>
          <w:spacing w:val="0"/>
          <w:szCs w:val="24"/>
          <w:lang w:val="x-none" w:eastAsia="it-IT"/>
        </w:rPr>
        <w:t xml:space="preserve">successivamente alla relativa verifica di conformità positiva. </w:t>
      </w:r>
    </w:p>
    <w:p w14:paraId="7B35F7C5" w14:textId="77777777" w:rsidR="00B0371C" w:rsidRDefault="00B0371C" w:rsidP="00175EA6">
      <w:pPr>
        <w:pStyle w:val="Corpotesto1"/>
        <w:spacing w:before="0" w:line="276" w:lineRule="auto"/>
        <w:ind w:left="0"/>
        <w:rPr>
          <w:rFonts w:ascii="Calibri" w:eastAsia="Times New Roman" w:hAnsi="Calibri" w:cs="Calibri"/>
          <w:color w:val="000000"/>
          <w:sz w:val="22"/>
          <w:lang w:val="it-IT"/>
        </w:rPr>
      </w:pPr>
      <w:r w:rsidRPr="00B0371C">
        <w:rPr>
          <w:rFonts w:ascii="Calibri" w:eastAsia="Times New Roman" w:hAnsi="Calibri" w:cs="Calibri"/>
          <w:color w:val="000000"/>
          <w:sz w:val="22"/>
        </w:rPr>
        <w:t>Nella fattura dovrà essere indicato il periodo temporale di riferimento.</w:t>
      </w:r>
      <w:r>
        <w:rPr>
          <w:rFonts w:ascii="Calibri" w:eastAsia="Times New Roman" w:hAnsi="Calibri" w:cs="Calibri"/>
          <w:color w:val="000000"/>
          <w:sz w:val="22"/>
          <w:lang w:val="it-IT"/>
        </w:rPr>
        <w:t xml:space="preserve"> </w:t>
      </w:r>
    </w:p>
    <w:p w14:paraId="064639A7" w14:textId="1CBC347A" w:rsidR="0049282F" w:rsidRPr="009B2289" w:rsidRDefault="0049282F" w:rsidP="00175EA6">
      <w:pPr>
        <w:pStyle w:val="Corpotesto1"/>
        <w:spacing w:before="0" w:line="276" w:lineRule="auto"/>
        <w:ind w:left="0"/>
        <w:rPr>
          <w:rFonts w:ascii="Calibri" w:eastAsia="Times New Roman" w:hAnsi="Calibri" w:cs="Calibri"/>
          <w:color w:val="000000"/>
          <w:sz w:val="22"/>
          <w:lang w:val="it-IT"/>
        </w:rPr>
      </w:pPr>
      <w:r w:rsidRPr="0049282F">
        <w:rPr>
          <w:rFonts w:ascii="Calibri" w:eastAsia="Times New Roman" w:hAnsi="Calibri" w:cs="Calibri"/>
          <w:color w:val="000000"/>
          <w:sz w:val="22"/>
        </w:rPr>
        <w:t>I termini di pagamento sono previsti a 30 giorni data ricevimento fattura</w:t>
      </w:r>
      <w:r w:rsidR="009B2289">
        <w:rPr>
          <w:rFonts w:ascii="Calibri" w:eastAsia="Times New Roman" w:hAnsi="Calibri" w:cs="Calibri"/>
          <w:color w:val="000000"/>
          <w:sz w:val="22"/>
          <w:lang w:val="it-IT"/>
        </w:rPr>
        <w:t>.</w:t>
      </w:r>
    </w:p>
    <w:p w14:paraId="4AE21213" w14:textId="2C6EDC60" w:rsidR="00FE5F41" w:rsidRPr="00F679DC" w:rsidRDefault="00FE5F41" w:rsidP="00F90982">
      <w:pPr>
        <w:pStyle w:val="Titolo1"/>
        <w:ind w:left="431" w:hanging="431"/>
        <w:jc w:val="both"/>
        <w:rPr>
          <w:rFonts w:asciiTheme="minorHAnsi" w:hAnsiTheme="minorHAnsi" w:cstheme="minorHAnsi"/>
        </w:rPr>
      </w:pPr>
      <w:bookmarkStart w:id="38" w:name="_Ref507778224"/>
      <w:bookmarkStart w:id="39" w:name="_Toc513626968"/>
      <w:bookmarkStart w:id="40" w:name="_Toc160801634"/>
      <w:r w:rsidRPr="00F679DC">
        <w:rPr>
          <w:rFonts w:asciiTheme="minorHAnsi" w:hAnsiTheme="minorHAnsi" w:cstheme="minorHAnsi"/>
        </w:rPr>
        <w:lastRenderedPageBreak/>
        <w:t>Scadenze e Livelli di servizio</w:t>
      </w:r>
      <w:bookmarkEnd w:id="38"/>
      <w:bookmarkEnd w:id="39"/>
      <w:bookmarkEnd w:id="40"/>
    </w:p>
    <w:p w14:paraId="19E58B3A" w14:textId="22CC0131" w:rsidR="00CC7F04" w:rsidRPr="007270D0" w:rsidRDefault="00E5295F" w:rsidP="00B809BA">
      <w:pPr>
        <w:pStyle w:val="Corpotesto1"/>
        <w:spacing w:before="120" w:after="120"/>
        <w:ind w:left="0"/>
        <w:rPr>
          <w:rFonts w:ascii="Calibri" w:hAnsi="Calibri"/>
          <w:sz w:val="22"/>
          <w:szCs w:val="22"/>
        </w:rPr>
      </w:pPr>
      <w:r w:rsidRPr="007270D0">
        <w:rPr>
          <w:rFonts w:ascii="Calibri" w:hAnsi="Calibri"/>
          <w:sz w:val="22"/>
          <w:szCs w:val="22"/>
          <w:lang w:val="it-IT"/>
        </w:rPr>
        <w:t>Il Fornitore</w:t>
      </w:r>
      <w:r w:rsidR="00CC7F04" w:rsidRPr="007270D0">
        <w:rPr>
          <w:rFonts w:ascii="Calibri" w:hAnsi="Calibri"/>
          <w:sz w:val="22"/>
          <w:szCs w:val="22"/>
        </w:rPr>
        <w:t xml:space="preserve">, nell’esecuzione del contratto, dovrà rispettare </w:t>
      </w:r>
      <w:r w:rsidR="00DF11C9" w:rsidRPr="007270D0">
        <w:rPr>
          <w:rFonts w:ascii="Calibri" w:hAnsi="Calibri"/>
          <w:sz w:val="22"/>
          <w:szCs w:val="22"/>
          <w:lang w:val="it-IT"/>
        </w:rPr>
        <w:t>l</w:t>
      </w:r>
      <w:r w:rsidR="0067769F" w:rsidRPr="007270D0">
        <w:rPr>
          <w:rFonts w:ascii="Calibri" w:hAnsi="Calibri"/>
          <w:sz w:val="22"/>
          <w:szCs w:val="22"/>
          <w:lang w:val="it-IT"/>
        </w:rPr>
        <w:t xml:space="preserve">e seguenti scadenze e </w:t>
      </w:r>
      <w:r w:rsidR="00DF11C9" w:rsidRPr="007270D0">
        <w:rPr>
          <w:rFonts w:ascii="Calibri" w:hAnsi="Calibri"/>
          <w:sz w:val="22"/>
          <w:szCs w:val="22"/>
          <w:lang w:val="it-IT"/>
        </w:rPr>
        <w:t>tutti i livelli di servizio</w:t>
      </w:r>
      <w:r w:rsidR="0045241C" w:rsidRPr="007270D0">
        <w:rPr>
          <w:rFonts w:ascii="Calibri" w:hAnsi="Calibri"/>
          <w:sz w:val="22"/>
          <w:szCs w:val="22"/>
          <w:lang w:val="it-IT"/>
        </w:rPr>
        <w:t xml:space="preserve"> di seguito indicati:</w:t>
      </w:r>
    </w:p>
    <w:bookmarkEnd w:id="8"/>
    <w:bookmarkEnd w:id="9"/>
    <w:p w14:paraId="2C6BE053" w14:textId="4420F9B5" w:rsidR="0045241C" w:rsidRPr="007270D0" w:rsidRDefault="0045241C" w:rsidP="00025848">
      <w:pPr>
        <w:pStyle w:val="Corpotesto1"/>
        <w:numPr>
          <w:ilvl w:val="0"/>
          <w:numId w:val="7"/>
        </w:numPr>
        <w:spacing w:before="120" w:after="120" w:line="276" w:lineRule="auto"/>
        <w:rPr>
          <w:rFonts w:ascii="Calibri" w:hAnsi="Calibri"/>
          <w:sz w:val="22"/>
          <w:szCs w:val="22"/>
        </w:rPr>
      </w:pPr>
      <w:r w:rsidRPr="007270D0">
        <w:rPr>
          <w:rFonts w:ascii="Calibri" w:hAnsi="Calibri"/>
          <w:sz w:val="22"/>
          <w:szCs w:val="22"/>
          <w:lang w:val="it-IT"/>
        </w:rPr>
        <w:t>il nominativo, i riferimenti telefonici e gli indirizzi emali e PEC de</w:t>
      </w:r>
      <w:r w:rsidRPr="007270D0">
        <w:rPr>
          <w:rFonts w:ascii="Calibri" w:hAnsi="Calibri"/>
          <w:sz w:val="22"/>
          <w:szCs w:val="22"/>
        </w:rPr>
        <w:t xml:space="preserve">l </w:t>
      </w:r>
      <w:r w:rsidRPr="007270D0">
        <w:rPr>
          <w:rFonts w:ascii="Calibri" w:hAnsi="Calibri"/>
          <w:b/>
          <w:sz w:val="22"/>
          <w:szCs w:val="22"/>
          <w:lang w:val="it-IT"/>
        </w:rPr>
        <w:t xml:space="preserve">Responsabile della </w:t>
      </w:r>
      <w:r w:rsidRPr="007270D0">
        <w:rPr>
          <w:rFonts w:ascii="Calibri" w:hAnsi="Calibri"/>
          <w:b/>
          <w:sz w:val="22"/>
          <w:szCs w:val="22"/>
        </w:rPr>
        <w:t>Fornit</w:t>
      </w:r>
      <w:r w:rsidRPr="007270D0">
        <w:rPr>
          <w:rFonts w:ascii="Calibri" w:hAnsi="Calibri"/>
          <w:b/>
          <w:sz w:val="22"/>
          <w:szCs w:val="22"/>
          <w:lang w:val="it-IT"/>
        </w:rPr>
        <w:t>ura</w:t>
      </w:r>
      <w:r w:rsidRPr="007270D0">
        <w:rPr>
          <w:rFonts w:ascii="Calibri" w:hAnsi="Calibri"/>
          <w:sz w:val="22"/>
          <w:szCs w:val="22"/>
        </w:rPr>
        <w:t xml:space="preserve"> d</w:t>
      </w:r>
      <w:r w:rsidRPr="007270D0">
        <w:rPr>
          <w:rFonts w:ascii="Calibri" w:hAnsi="Calibri"/>
          <w:sz w:val="22"/>
          <w:szCs w:val="22"/>
          <w:lang w:val="it-IT"/>
        </w:rPr>
        <w:t>evono essere</w:t>
      </w:r>
      <w:r w:rsidRPr="007270D0">
        <w:rPr>
          <w:rFonts w:ascii="Calibri" w:hAnsi="Calibri"/>
          <w:sz w:val="22"/>
          <w:szCs w:val="22"/>
        </w:rPr>
        <w:t xml:space="preserve"> comunica</w:t>
      </w:r>
      <w:r w:rsidRPr="007270D0">
        <w:rPr>
          <w:rFonts w:ascii="Calibri" w:hAnsi="Calibri"/>
          <w:sz w:val="22"/>
          <w:szCs w:val="22"/>
          <w:lang w:val="it-IT"/>
        </w:rPr>
        <w:t>ti</w:t>
      </w:r>
      <w:r w:rsidRPr="007270D0">
        <w:rPr>
          <w:rFonts w:ascii="Calibri" w:hAnsi="Calibri"/>
          <w:sz w:val="22"/>
          <w:szCs w:val="22"/>
        </w:rPr>
        <w:t xml:space="preserve"> alla stipula del contratto</w:t>
      </w:r>
      <w:r w:rsidRPr="007270D0">
        <w:rPr>
          <w:rFonts w:ascii="Calibri" w:hAnsi="Calibri"/>
          <w:sz w:val="22"/>
          <w:szCs w:val="22"/>
          <w:lang w:val="it-IT"/>
        </w:rPr>
        <w:t>;</w:t>
      </w:r>
    </w:p>
    <w:p w14:paraId="7314C0AA" w14:textId="1F0C2D3D" w:rsidR="003159BB" w:rsidRPr="00B56FEC" w:rsidRDefault="003159BB" w:rsidP="00025848">
      <w:pPr>
        <w:pStyle w:val="Corpotesto1"/>
        <w:numPr>
          <w:ilvl w:val="0"/>
          <w:numId w:val="7"/>
        </w:numPr>
        <w:spacing w:before="120" w:after="120" w:line="276" w:lineRule="auto"/>
        <w:rPr>
          <w:rFonts w:ascii="Calibri" w:hAnsi="Calibri"/>
          <w:sz w:val="22"/>
          <w:szCs w:val="22"/>
        </w:rPr>
      </w:pPr>
      <w:r w:rsidRPr="00B56FEC">
        <w:rPr>
          <w:rFonts w:ascii="Calibri" w:hAnsi="Calibri"/>
          <w:sz w:val="22"/>
          <w:szCs w:val="22"/>
          <w:lang w:val="it-IT"/>
        </w:rPr>
        <w:t xml:space="preserve">il </w:t>
      </w:r>
      <w:r w:rsidRPr="00B56FEC">
        <w:rPr>
          <w:rFonts w:ascii="Calibri" w:hAnsi="Calibri"/>
          <w:b/>
          <w:sz w:val="22"/>
          <w:szCs w:val="22"/>
          <w:lang w:val="it-IT"/>
        </w:rPr>
        <w:t>Piano di Lavoro</w:t>
      </w:r>
      <w:r w:rsidR="00712389" w:rsidRPr="00B56FEC">
        <w:rPr>
          <w:rFonts w:ascii="Calibri" w:hAnsi="Calibri"/>
          <w:sz w:val="22"/>
          <w:szCs w:val="22"/>
          <w:lang w:val="it-IT"/>
        </w:rPr>
        <w:t xml:space="preserve"> (paragrafo </w:t>
      </w:r>
      <w:r w:rsidR="00A95063">
        <w:rPr>
          <w:rFonts w:ascii="Calibri" w:hAnsi="Calibri"/>
          <w:sz w:val="22"/>
          <w:szCs w:val="22"/>
          <w:lang w:val="it-IT"/>
        </w:rPr>
        <w:t>6</w:t>
      </w:r>
      <w:r w:rsidR="00712389" w:rsidRPr="00B56FEC">
        <w:rPr>
          <w:rFonts w:ascii="Calibri" w:hAnsi="Calibri"/>
          <w:sz w:val="22"/>
          <w:szCs w:val="22"/>
          <w:lang w:val="it-IT"/>
        </w:rPr>
        <w:t xml:space="preserve">) </w:t>
      </w:r>
      <w:r w:rsidR="00A95063">
        <w:rPr>
          <w:rFonts w:ascii="Calibri" w:hAnsi="Calibri"/>
          <w:sz w:val="22"/>
          <w:szCs w:val="22"/>
          <w:lang w:val="it-IT"/>
        </w:rPr>
        <w:t>deve essere consegnato entro 20</w:t>
      </w:r>
      <w:r w:rsidRPr="00B56FEC">
        <w:rPr>
          <w:rFonts w:ascii="Calibri" w:hAnsi="Calibri"/>
          <w:sz w:val="22"/>
          <w:szCs w:val="22"/>
          <w:lang w:val="it-IT"/>
        </w:rPr>
        <w:t xml:space="preserve"> (</w:t>
      </w:r>
      <w:r w:rsidR="00A95063">
        <w:rPr>
          <w:rFonts w:ascii="Calibri" w:hAnsi="Calibri"/>
          <w:sz w:val="22"/>
          <w:szCs w:val="22"/>
          <w:lang w:val="it-IT"/>
        </w:rPr>
        <w:t>venti</w:t>
      </w:r>
      <w:r w:rsidRPr="00B56FEC">
        <w:rPr>
          <w:rFonts w:ascii="Calibri" w:hAnsi="Calibri"/>
          <w:sz w:val="22"/>
          <w:szCs w:val="22"/>
          <w:lang w:val="it-IT"/>
        </w:rPr>
        <w:t>) giorni lavorativi dalla stipula del contratto.  Nel caso di richiesta da parte di Consip di modifi</w:t>
      </w:r>
      <w:r w:rsidR="000B2659" w:rsidRPr="00B56FEC">
        <w:rPr>
          <w:rFonts w:ascii="Calibri" w:hAnsi="Calibri"/>
          <w:sz w:val="22"/>
          <w:szCs w:val="22"/>
          <w:lang w:val="it-IT"/>
        </w:rPr>
        <w:t>che, il nuovo Piano di Lavoro de</w:t>
      </w:r>
      <w:r w:rsidRPr="00B56FEC">
        <w:rPr>
          <w:rFonts w:ascii="Calibri" w:hAnsi="Calibri"/>
          <w:sz w:val="22"/>
          <w:szCs w:val="22"/>
          <w:lang w:val="it-IT"/>
        </w:rPr>
        <w:t>ve essere consegnato entro 5 (cinque) giorni lavorativi dalla richiesta di Consip;</w:t>
      </w:r>
    </w:p>
    <w:p w14:paraId="0AE01950" w14:textId="3594E6ED" w:rsidR="0067769F" w:rsidRPr="00B56FEC" w:rsidRDefault="0067769F" w:rsidP="00025848">
      <w:pPr>
        <w:pStyle w:val="Corpotesto1"/>
        <w:numPr>
          <w:ilvl w:val="0"/>
          <w:numId w:val="7"/>
        </w:numPr>
        <w:spacing w:before="120" w:after="120" w:line="276" w:lineRule="auto"/>
        <w:rPr>
          <w:rFonts w:ascii="Calibri" w:hAnsi="Calibri"/>
          <w:sz w:val="22"/>
          <w:szCs w:val="22"/>
        </w:rPr>
      </w:pPr>
      <w:r w:rsidRPr="00B56FEC">
        <w:rPr>
          <w:rFonts w:ascii="Calibri" w:hAnsi="Calibri"/>
          <w:sz w:val="22"/>
          <w:szCs w:val="22"/>
          <w:lang w:val="it-IT"/>
        </w:rPr>
        <w:t>tutte le</w:t>
      </w:r>
      <w:r w:rsidRPr="00B56FEC">
        <w:rPr>
          <w:rFonts w:ascii="Calibri" w:hAnsi="Calibri"/>
          <w:b/>
          <w:sz w:val="22"/>
          <w:szCs w:val="22"/>
          <w:lang w:val="it-IT"/>
        </w:rPr>
        <w:t xml:space="preserve"> scadenze riportate nel Piano di Lavoro</w:t>
      </w:r>
      <w:r w:rsidRPr="00B56FEC">
        <w:rPr>
          <w:rFonts w:ascii="Calibri" w:hAnsi="Calibri"/>
          <w:sz w:val="22"/>
          <w:szCs w:val="22"/>
          <w:lang w:val="it-IT"/>
        </w:rPr>
        <w:t xml:space="preserve"> devono essere rispettate;</w:t>
      </w:r>
    </w:p>
    <w:p w14:paraId="1A83B416" w14:textId="688B693D" w:rsidR="00DF11C9" w:rsidRPr="00B56FEC" w:rsidRDefault="002C06C3" w:rsidP="00025848">
      <w:pPr>
        <w:pStyle w:val="Corpotesto1"/>
        <w:numPr>
          <w:ilvl w:val="0"/>
          <w:numId w:val="8"/>
        </w:numPr>
        <w:spacing w:before="120" w:after="120"/>
        <w:rPr>
          <w:rFonts w:ascii="Calibri" w:hAnsi="Calibri"/>
          <w:sz w:val="22"/>
          <w:szCs w:val="22"/>
          <w:lang w:val="it-IT"/>
        </w:rPr>
      </w:pPr>
      <w:r w:rsidRPr="000B6F8F">
        <w:rPr>
          <w:rFonts w:ascii="Calibri" w:hAnsi="Calibri"/>
          <w:sz w:val="22"/>
          <w:szCs w:val="22"/>
          <w:lang w:val="it-IT"/>
        </w:rPr>
        <w:t>i SAL</w:t>
      </w:r>
      <w:r>
        <w:rPr>
          <w:rFonts w:ascii="Calibri" w:hAnsi="Calibri"/>
          <w:sz w:val="22"/>
          <w:szCs w:val="22"/>
          <w:lang w:val="it-IT"/>
        </w:rPr>
        <w:t xml:space="preserve"> </w:t>
      </w:r>
      <w:r w:rsidR="00A95063">
        <w:rPr>
          <w:rFonts w:ascii="Calibri" w:hAnsi="Calibri"/>
          <w:sz w:val="22"/>
          <w:szCs w:val="22"/>
          <w:lang w:val="it-IT"/>
        </w:rPr>
        <w:t>/</w:t>
      </w:r>
      <w:r w:rsidR="0045241C" w:rsidRPr="00B56FEC">
        <w:rPr>
          <w:rFonts w:ascii="Calibri" w:hAnsi="Calibri"/>
          <w:b/>
          <w:sz w:val="22"/>
          <w:szCs w:val="22"/>
          <w:lang w:val="it-IT"/>
        </w:rPr>
        <w:t>consuntivi</w:t>
      </w:r>
      <w:r w:rsidR="00DF11C9" w:rsidRPr="00B56FEC">
        <w:rPr>
          <w:rFonts w:ascii="Calibri" w:hAnsi="Calibri"/>
          <w:b/>
          <w:sz w:val="22"/>
          <w:szCs w:val="22"/>
          <w:lang w:val="it-IT"/>
        </w:rPr>
        <w:t xml:space="preserve"> mensili</w:t>
      </w:r>
      <w:r w:rsidR="00712389" w:rsidRPr="00B56FEC">
        <w:rPr>
          <w:rFonts w:ascii="Calibri" w:hAnsi="Calibri"/>
          <w:b/>
          <w:sz w:val="22"/>
          <w:szCs w:val="22"/>
          <w:lang w:val="it-IT"/>
        </w:rPr>
        <w:t xml:space="preserve"> </w:t>
      </w:r>
      <w:r w:rsidR="00712389" w:rsidRPr="00B56FEC">
        <w:rPr>
          <w:rFonts w:ascii="Calibri" w:hAnsi="Calibri"/>
          <w:sz w:val="22"/>
          <w:szCs w:val="22"/>
          <w:lang w:val="it-IT"/>
        </w:rPr>
        <w:t>(</w:t>
      </w:r>
      <w:r w:rsidR="002542CD" w:rsidRPr="00B56FEC">
        <w:rPr>
          <w:rFonts w:ascii="Calibri" w:hAnsi="Calibri"/>
          <w:sz w:val="22"/>
          <w:szCs w:val="22"/>
          <w:lang w:val="it-IT"/>
        </w:rPr>
        <w:t xml:space="preserve">paragrafo </w:t>
      </w:r>
      <w:r w:rsidR="00A95063">
        <w:rPr>
          <w:rFonts w:ascii="Calibri" w:hAnsi="Calibri"/>
          <w:sz w:val="22"/>
          <w:szCs w:val="22"/>
          <w:lang w:val="it-IT"/>
        </w:rPr>
        <w:t>7</w:t>
      </w:r>
      <w:r w:rsidR="00712389" w:rsidRPr="00B56FEC">
        <w:rPr>
          <w:rFonts w:ascii="Calibri" w:hAnsi="Calibri"/>
          <w:sz w:val="22"/>
          <w:szCs w:val="22"/>
          <w:lang w:val="it-IT"/>
        </w:rPr>
        <w:t>)</w:t>
      </w:r>
      <w:r w:rsidR="00436EE5" w:rsidRPr="00B56FEC">
        <w:rPr>
          <w:rFonts w:ascii="Calibri" w:hAnsi="Calibri"/>
          <w:sz w:val="22"/>
          <w:szCs w:val="22"/>
          <w:lang w:val="it-IT"/>
        </w:rPr>
        <w:t>,</w:t>
      </w:r>
      <w:r w:rsidR="002542CD" w:rsidRPr="00B56FEC">
        <w:rPr>
          <w:rFonts w:ascii="Calibri" w:hAnsi="Calibri"/>
          <w:sz w:val="22"/>
          <w:szCs w:val="22"/>
          <w:lang w:val="it-IT"/>
        </w:rPr>
        <w:t xml:space="preserve"> </w:t>
      </w:r>
      <w:r w:rsidR="00227BBD" w:rsidRPr="00B56FEC">
        <w:rPr>
          <w:rFonts w:ascii="Calibri" w:hAnsi="Calibri"/>
          <w:sz w:val="22"/>
          <w:szCs w:val="22"/>
          <w:lang w:val="it-IT"/>
        </w:rPr>
        <w:t>devono essere consegnati</w:t>
      </w:r>
      <w:r w:rsidR="00DF11C9" w:rsidRPr="00B56FEC">
        <w:rPr>
          <w:rFonts w:ascii="Calibri" w:hAnsi="Calibri"/>
          <w:sz w:val="22"/>
          <w:szCs w:val="22"/>
          <w:lang w:val="it-IT"/>
        </w:rPr>
        <w:t xml:space="preserve"> entro il </w:t>
      </w:r>
      <w:r w:rsidR="00A95063">
        <w:rPr>
          <w:rFonts w:ascii="Calibri" w:hAnsi="Calibri"/>
          <w:sz w:val="22"/>
          <w:szCs w:val="22"/>
          <w:lang w:val="it-IT"/>
        </w:rPr>
        <w:t>10</w:t>
      </w:r>
      <w:r w:rsidR="00DF11C9" w:rsidRPr="00B56FEC">
        <w:rPr>
          <w:rFonts w:ascii="Calibri" w:hAnsi="Calibri"/>
          <w:sz w:val="22"/>
          <w:szCs w:val="22"/>
          <w:lang w:val="it-IT"/>
        </w:rPr>
        <w:t xml:space="preserve"> del mese successivo a quello di competenza (se cade in giorno festivo, anticipare al primo giorno lavorativo utile</w:t>
      </w:r>
      <w:r w:rsidR="0045241C" w:rsidRPr="00B56FEC">
        <w:rPr>
          <w:rFonts w:ascii="Calibri" w:hAnsi="Calibri"/>
          <w:sz w:val="22"/>
          <w:szCs w:val="22"/>
          <w:lang w:val="it-IT"/>
        </w:rPr>
        <w:t>)</w:t>
      </w:r>
      <w:r w:rsidR="00DF11C9" w:rsidRPr="00B56FEC">
        <w:rPr>
          <w:rFonts w:ascii="Calibri" w:hAnsi="Calibri"/>
          <w:sz w:val="22"/>
          <w:szCs w:val="22"/>
          <w:lang w:val="it-IT"/>
        </w:rPr>
        <w:t>;</w:t>
      </w:r>
    </w:p>
    <w:p w14:paraId="6BC85F31" w14:textId="478C07DF" w:rsidR="0067769F" w:rsidRPr="00B56FEC" w:rsidRDefault="0067769F" w:rsidP="00025848">
      <w:pPr>
        <w:pStyle w:val="Corpotesto1"/>
        <w:numPr>
          <w:ilvl w:val="0"/>
          <w:numId w:val="9"/>
        </w:numPr>
        <w:spacing w:before="120" w:after="120" w:line="276" w:lineRule="auto"/>
        <w:rPr>
          <w:rFonts w:ascii="Calibri" w:hAnsi="Calibri"/>
          <w:sz w:val="22"/>
          <w:szCs w:val="22"/>
        </w:rPr>
      </w:pPr>
      <w:r w:rsidRPr="00B56FEC">
        <w:rPr>
          <w:rFonts w:ascii="Calibri" w:hAnsi="Calibri"/>
          <w:sz w:val="22"/>
          <w:szCs w:val="22"/>
          <w:lang w:val="it-IT"/>
        </w:rPr>
        <w:t>l’</w:t>
      </w:r>
      <w:r w:rsidR="000B6F8F">
        <w:rPr>
          <w:rFonts w:ascii="Calibri" w:hAnsi="Calibri"/>
          <w:b/>
          <w:sz w:val="22"/>
          <w:szCs w:val="22"/>
          <w:lang w:val="it-IT"/>
        </w:rPr>
        <w:t xml:space="preserve">attivazione delle licenze </w:t>
      </w:r>
      <w:r w:rsidRPr="00B56FEC">
        <w:rPr>
          <w:rFonts w:ascii="Calibri" w:hAnsi="Calibri"/>
          <w:b/>
          <w:sz w:val="22"/>
          <w:szCs w:val="22"/>
          <w:lang w:val="it-IT"/>
        </w:rPr>
        <w:t xml:space="preserve">per la fase di </w:t>
      </w:r>
      <w:r w:rsidR="00E24692" w:rsidRPr="00B56FEC">
        <w:rPr>
          <w:rFonts w:ascii="Calibri" w:hAnsi="Calibri"/>
          <w:b/>
          <w:sz w:val="22"/>
          <w:szCs w:val="22"/>
          <w:lang w:val="it-IT"/>
        </w:rPr>
        <w:t xml:space="preserve">test di </w:t>
      </w:r>
      <w:r w:rsidRPr="00B56FEC">
        <w:rPr>
          <w:rFonts w:ascii="Calibri" w:hAnsi="Calibri"/>
          <w:b/>
          <w:sz w:val="22"/>
          <w:szCs w:val="22"/>
          <w:lang w:val="it-IT"/>
        </w:rPr>
        <w:t>collaudo</w:t>
      </w:r>
      <w:r w:rsidR="00712389" w:rsidRPr="00B56FEC">
        <w:rPr>
          <w:rFonts w:ascii="Calibri" w:hAnsi="Calibri"/>
          <w:sz w:val="22"/>
          <w:szCs w:val="22"/>
          <w:lang w:val="it-IT"/>
        </w:rPr>
        <w:t xml:space="preserve"> </w:t>
      </w:r>
      <w:r w:rsidR="00CE1B12" w:rsidRPr="00CE1B12">
        <w:rPr>
          <w:rFonts w:ascii="Calibri" w:hAnsi="Calibri"/>
          <w:b/>
          <w:sz w:val="22"/>
          <w:szCs w:val="22"/>
          <w:lang w:val="it-IT"/>
        </w:rPr>
        <w:t>e per l’ambiente di esercizio</w:t>
      </w:r>
      <w:r w:rsidR="00CE1B12" w:rsidRPr="00B56FEC">
        <w:rPr>
          <w:rFonts w:ascii="Calibri" w:hAnsi="Calibri"/>
          <w:sz w:val="22"/>
          <w:szCs w:val="22"/>
          <w:lang w:val="it-IT"/>
        </w:rPr>
        <w:t xml:space="preserve"> </w:t>
      </w:r>
      <w:r w:rsidR="00712389" w:rsidRPr="00B56FEC">
        <w:rPr>
          <w:rFonts w:ascii="Calibri" w:hAnsi="Calibri"/>
          <w:sz w:val="22"/>
          <w:szCs w:val="22"/>
          <w:lang w:val="it-IT"/>
        </w:rPr>
        <w:t>(</w:t>
      </w:r>
      <w:r w:rsidR="00436EE5" w:rsidRPr="00B56FEC">
        <w:rPr>
          <w:rFonts w:ascii="Calibri" w:hAnsi="Calibri"/>
          <w:sz w:val="22"/>
          <w:szCs w:val="22"/>
          <w:lang w:val="it-IT"/>
        </w:rPr>
        <w:t xml:space="preserve">paragrafo </w:t>
      </w:r>
      <w:r w:rsidR="000B6F8F">
        <w:rPr>
          <w:rFonts w:ascii="Calibri" w:hAnsi="Calibri"/>
          <w:sz w:val="22"/>
          <w:szCs w:val="22"/>
          <w:lang w:val="it-IT"/>
        </w:rPr>
        <w:t>4.6</w:t>
      </w:r>
      <w:r w:rsidR="00712389" w:rsidRPr="00B56FEC">
        <w:rPr>
          <w:rFonts w:ascii="Calibri" w:hAnsi="Calibri"/>
          <w:sz w:val="22"/>
          <w:szCs w:val="22"/>
          <w:lang w:val="it-IT"/>
        </w:rPr>
        <w:t>)</w:t>
      </w:r>
      <w:r w:rsidR="00436EE5" w:rsidRPr="00B56FEC">
        <w:rPr>
          <w:rFonts w:ascii="Calibri" w:hAnsi="Calibri"/>
          <w:sz w:val="22"/>
          <w:szCs w:val="22"/>
          <w:lang w:val="it-IT"/>
        </w:rPr>
        <w:t xml:space="preserve">, </w:t>
      </w:r>
      <w:r w:rsidRPr="00B56FEC">
        <w:rPr>
          <w:rFonts w:ascii="Calibri" w:hAnsi="Calibri"/>
          <w:sz w:val="22"/>
          <w:szCs w:val="22"/>
          <w:lang w:val="it-IT"/>
        </w:rPr>
        <w:t xml:space="preserve">deve avvenire </w:t>
      </w:r>
      <w:r w:rsidR="009F3DCB" w:rsidRPr="00B56FEC">
        <w:rPr>
          <w:rFonts w:ascii="Calibri" w:hAnsi="Calibri"/>
          <w:sz w:val="22"/>
          <w:szCs w:val="22"/>
          <w:lang w:val="it-IT"/>
        </w:rPr>
        <w:t>entro i termini previsti dal Piano di lavoro</w:t>
      </w:r>
      <w:r w:rsidRPr="00B56FEC">
        <w:rPr>
          <w:rFonts w:ascii="Calibri" w:hAnsi="Calibri"/>
          <w:sz w:val="22"/>
          <w:szCs w:val="22"/>
          <w:lang w:val="it-IT"/>
        </w:rPr>
        <w:t xml:space="preserve">; </w:t>
      </w:r>
    </w:p>
    <w:p w14:paraId="518846E1" w14:textId="11970B3F" w:rsidR="00DF11C9" w:rsidRPr="00B56FEC" w:rsidRDefault="009A3502" w:rsidP="00025848">
      <w:pPr>
        <w:pStyle w:val="Corpotesto1"/>
        <w:numPr>
          <w:ilvl w:val="0"/>
          <w:numId w:val="9"/>
        </w:numPr>
        <w:spacing w:before="120" w:after="120" w:line="276" w:lineRule="auto"/>
        <w:rPr>
          <w:rFonts w:ascii="Calibri" w:hAnsi="Calibri"/>
          <w:sz w:val="22"/>
          <w:szCs w:val="22"/>
          <w:lang w:val="it-IT"/>
        </w:rPr>
      </w:pPr>
      <w:r w:rsidRPr="00B56FEC">
        <w:rPr>
          <w:rFonts w:ascii="Calibri" w:hAnsi="Calibri"/>
          <w:sz w:val="22"/>
          <w:szCs w:val="22"/>
          <w:lang w:val="it-IT"/>
        </w:rPr>
        <w:t xml:space="preserve">il </w:t>
      </w:r>
      <w:r w:rsidR="007270D0" w:rsidRPr="00B56FEC">
        <w:rPr>
          <w:rFonts w:ascii="Calibri" w:hAnsi="Calibri"/>
          <w:b/>
          <w:sz w:val="22"/>
          <w:szCs w:val="22"/>
          <w:lang w:val="it-IT"/>
        </w:rPr>
        <w:t>servizio di a</w:t>
      </w:r>
      <w:r w:rsidR="00DF11C9" w:rsidRPr="00B56FEC">
        <w:rPr>
          <w:rFonts w:ascii="Calibri" w:hAnsi="Calibri"/>
          <w:b/>
          <w:sz w:val="22"/>
          <w:szCs w:val="22"/>
          <w:lang w:val="it-IT"/>
        </w:rPr>
        <w:t>ssistenza</w:t>
      </w:r>
      <w:r w:rsidR="006C4EAB" w:rsidRPr="00B56FEC">
        <w:rPr>
          <w:rFonts w:ascii="Calibri" w:hAnsi="Calibri"/>
          <w:b/>
          <w:sz w:val="22"/>
          <w:szCs w:val="22"/>
          <w:lang w:val="it-IT"/>
        </w:rPr>
        <w:t xml:space="preserve"> tecnica </w:t>
      </w:r>
      <w:r w:rsidR="006C4EAB" w:rsidRPr="00B56FEC">
        <w:rPr>
          <w:rFonts w:ascii="Calibri" w:hAnsi="Calibri"/>
          <w:sz w:val="22"/>
          <w:szCs w:val="22"/>
          <w:lang w:val="it-IT"/>
        </w:rPr>
        <w:t>per la risoluzione di eventuali problematiche relative all’accesso e all’utilizzo della piattaforma</w:t>
      </w:r>
      <w:r w:rsidR="00DF11C9" w:rsidRPr="00B56FEC">
        <w:rPr>
          <w:rFonts w:ascii="Calibri" w:hAnsi="Calibri"/>
          <w:sz w:val="22"/>
          <w:szCs w:val="22"/>
          <w:lang w:val="it-IT"/>
        </w:rPr>
        <w:t xml:space="preserve"> </w:t>
      </w:r>
      <w:r w:rsidR="00712389" w:rsidRPr="00B56FEC">
        <w:rPr>
          <w:rFonts w:ascii="Calibri" w:hAnsi="Calibri"/>
          <w:sz w:val="22"/>
          <w:szCs w:val="22"/>
          <w:lang w:val="it-IT"/>
        </w:rPr>
        <w:t xml:space="preserve">(paragrafo </w:t>
      </w:r>
      <w:r w:rsidR="00940348">
        <w:rPr>
          <w:rFonts w:ascii="Calibri" w:hAnsi="Calibri"/>
          <w:sz w:val="22"/>
          <w:szCs w:val="22"/>
          <w:lang w:val="it-IT"/>
        </w:rPr>
        <w:t>4.5</w:t>
      </w:r>
      <w:r w:rsidR="00712389" w:rsidRPr="00B56FEC">
        <w:rPr>
          <w:rFonts w:ascii="Calibri" w:hAnsi="Calibri"/>
          <w:sz w:val="22"/>
          <w:szCs w:val="22"/>
          <w:lang w:val="it-IT"/>
        </w:rPr>
        <w:t xml:space="preserve">) </w:t>
      </w:r>
      <w:r w:rsidRPr="00B56FEC">
        <w:rPr>
          <w:rFonts w:ascii="Calibri" w:hAnsi="Calibri"/>
          <w:sz w:val="22"/>
          <w:szCs w:val="22"/>
          <w:lang w:val="it-IT"/>
        </w:rPr>
        <w:t>deve essere garantito</w:t>
      </w:r>
      <w:r w:rsidR="00DF11C9" w:rsidRPr="00B56FEC">
        <w:rPr>
          <w:rFonts w:ascii="Calibri" w:hAnsi="Calibri"/>
          <w:sz w:val="22"/>
          <w:szCs w:val="22"/>
          <w:lang w:val="it-IT"/>
        </w:rPr>
        <w:t xml:space="preserve"> </w:t>
      </w:r>
      <w:r w:rsidR="007270D0" w:rsidRPr="00B56FEC">
        <w:rPr>
          <w:rFonts w:ascii="Calibri" w:hAnsi="Calibri"/>
          <w:sz w:val="22"/>
          <w:szCs w:val="22"/>
          <w:lang w:val="it-IT"/>
        </w:rPr>
        <w:t>7 giorni su 7 per 24 ore al giorno</w:t>
      </w:r>
      <w:r w:rsidRPr="00B56FEC">
        <w:rPr>
          <w:rFonts w:ascii="Calibri" w:hAnsi="Calibri"/>
          <w:sz w:val="22"/>
          <w:szCs w:val="22"/>
          <w:lang w:val="it-IT"/>
        </w:rPr>
        <w:t>;</w:t>
      </w:r>
    </w:p>
    <w:p w14:paraId="4C9619EC" w14:textId="008FC719" w:rsidR="00805B75" w:rsidRPr="00B56FEC" w:rsidRDefault="00DF11C9" w:rsidP="00025848">
      <w:pPr>
        <w:pStyle w:val="Corpotesto1"/>
        <w:numPr>
          <w:ilvl w:val="0"/>
          <w:numId w:val="10"/>
        </w:numPr>
        <w:spacing w:before="120" w:after="120" w:line="276" w:lineRule="auto"/>
        <w:rPr>
          <w:rFonts w:ascii="Calibri" w:hAnsi="Calibri"/>
          <w:sz w:val="22"/>
          <w:szCs w:val="22"/>
          <w:lang w:val="it-IT"/>
        </w:rPr>
      </w:pPr>
      <w:r w:rsidRPr="00B56FEC">
        <w:rPr>
          <w:rFonts w:ascii="Calibri" w:hAnsi="Calibri"/>
          <w:sz w:val="22"/>
          <w:szCs w:val="22"/>
          <w:lang w:val="it-IT"/>
        </w:rPr>
        <w:t xml:space="preserve">la </w:t>
      </w:r>
      <w:r w:rsidR="000B6F8F">
        <w:rPr>
          <w:rFonts w:ascii="Calibri" w:hAnsi="Calibri"/>
          <w:b/>
          <w:sz w:val="22"/>
          <w:szCs w:val="22"/>
          <w:lang w:val="it-IT"/>
        </w:rPr>
        <w:t>disponibilità</w:t>
      </w:r>
      <w:r w:rsidR="00187857">
        <w:rPr>
          <w:rFonts w:ascii="Calibri" w:hAnsi="Calibri"/>
          <w:b/>
          <w:sz w:val="22"/>
          <w:szCs w:val="22"/>
          <w:lang w:val="it-IT"/>
        </w:rPr>
        <w:t xml:space="preserve"> di</w:t>
      </w:r>
      <w:r w:rsidR="000B6F8F">
        <w:rPr>
          <w:rFonts w:ascii="Calibri" w:hAnsi="Calibri"/>
          <w:b/>
          <w:sz w:val="22"/>
          <w:szCs w:val="22"/>
          <w:lang w:val="it-IT"/>
        </w:rPr>
        <w:t xml:space="preserve"> </w:t>
      </w:r>
      <w:proofErr w:type="spellStart"/>
      <w:r w:rsidR="00187857" w:rsidRPr="00187857">
        <w:rPr>
          <w:rFonts w:ascii="Calibri" w:hAnsi="Calibri"/>
          <w:b/>
          <w:sz w:val="22"/>
          <w:szCs w:val="22"/>
          <w:lang w:val="it-IT"/>
        </w:rPr>
        <w:t>SkyVote</w:t>
      </w:r>
      <w:proofErr w:type="spellEnd"/>
      <w:r w:rsidR="00187857" w:rsidRPr="00187857">
        <w:rPr>
          <w:rFonts w:ascii="Calibri" w:hAnsi="Calibri"/>
          <w:b/>
          <w:sz w:val="22"/>
          <w:szCs w:val="22"/>
          <w:lang w:val="it-IT"/>
        </w:rPr>
        <w:t xml:space="preserve"> </w:t>
      </w:r>
      <w:proofErr w:type="spellStart"/>
      <w:r w:rsidR="00187857" w:rsidRPr="00187857">
        <w:rPr>
          <w:rFonts w:ascii="Calibri" w:hAnsi="Calibri"/>
          <w:b/>
          <w:sz w:val="22"/>
          <w:szCs w:val="22"/>
          <w:lang w:val="it-IT"/>
        </w:rPr>
        <w:t>Decision</w:t>
      </w:r>
      <w:proofErr w:type="spellEnd"/>
      <w:r w:rsidR="00187857" w:rsidRPr="00187857">
        <w:rPr>
          <w:rFonts w:ascii="Calibri" w:hAnsi="Calibri"/>
          <w:b/>
          <w:sz w:val="22"/>
          <w:szCs w:val="22"/>
          <w:lang w:val="it-IT"/>
        </w:rPr>
        <w:t xml:space="preserve"> 2.0</w:t>
      </w:r>
      <w:r w:rsidR="00187857" w:rsidRPr="00B56FEC">
        <w:rPr>
          <w:rFonts w:ascii="Calibri" w:hAnsi="Calibri"/>
          <w:sz w:val="22"/>
          <w:szCs w:val="22"/>
          <w:lang w:val="it-IT"/>
        </w:rPr>
        <w:t xml:space="preserve"> </w:t>
      </w:r>
      <w:r w:rsidR="00712389" w:rsidRPr="00B56FEC">
        <w:rPr>
          <w:rFonts w:ascii="Calibri" w:hAnsi="Calibri"/>
          <w:sz w:val="22"/>
          <w:szCs w:val="22"/>
          <w:lang w:val="it-IT"/>
        </w:rPr>
        <w:t xml:space="preserve">(paragrafo </w:t>
      </w:r>
      <w:r w:rsidR="00187857">
        <w:rPr>
          <w:rFonts w:ascii="Calibri" w:hAnsi="Calibri"/>
          <w:sz w:val="22"/>
          <w:szCs w:val="22"/>
          <w:lang w:val="it-IT"/>
        </w:rPr>
        <w:t>4</w:t>
      </w:r>
      <w:r w:rsidR="00712389" w:rsidRPr="00B56FEC">
        <w:rPr>
          <w:rFonts w:ascii="Calibri" w:hAnsi="Calibri"/>
          <w:sz w:val="22"/>
          <w:szCs w:val="22"/>
          <w:lang w:val="it-IT"/>
        </w:rPr>
        <w:t xml:space="preserve">) </w:t>
      </w:r>
      <w:r w:rsidRPr="00B56FEC">
        <w:rPr>
          <w:rFonts w:ascii="Calibri" w:hAnsi="Calibri"/>
          <w:sz w:val="22"/>
          <w:szCs w:val="22"/>
          <w:lang w:val="it-IT"/>
        </w:rPr>
        <w:t xml:space="preserve">deve essere garantita </w:t>
      </w:r>
      <w:r w:rsidR="007270D0" w:rsidRPr="00B56FEC">
        <w:rPr>
          <w:rFonts w:ascii="Calibri" w:hAnsi="Calibri"/>
          <w:sz w:val="22"/>
          <w:szCs w:val="22"/>
          <w:lang w:val="it-IT"/>
        </w:rPr>
        <w:t xml:space="preserve">7 </w:t>
      </w:r>
      <w:r w:rsidR="00D10098">
        <w:rPr>
          <w:rFonts w:ascii="Calibri" w:hAnsi="Calibri"/>
          <w:sz w:val="22"/>
          <w:szCs w:val="22"/>
          <w:lang w:val="it-IT"/>
        </w:rPr>
        <w:t xml:space="preserve">giorni su 7 per 24 ore al giorno, tale da garantire </w:t>
      </w:r>
      <w:r w:rsidR="00436EE5" w:rsidRPr="00B56FEC">
        <w:rPr>
          <w:rFonts w:ascii="Calibri" w:hAnsi="Calibri"/>
          <w:sz w:val="22"/>
          <w:szCs w:val="22"/>
          <w:lang w:val="it-IT"/>
        </w:rPr>
        <w:t>l’esecuzione di</w:t>
      </w:r>
      <w:r w:rsidR="00D10098">
        <w:rPr>
          <w:rFonts w:ascii="Calibri" w:hAnsi="Calibri"/>
          <w:sz w:val="22"/>
          <w:szCs w:val="22"/>
          <w:lang w:val="it-IT"/>
        </w:rPr>
        <w:t xml:space="preserve"> tutte </w:t>
      </w:r>
      <w:r w:rsidR="00436EE5" w:rsidRPr="00B56FEC">
        <w:rPr>
          <w:rFonts w:ascii="Calibri" w:hAnsi="Calibri"/>
          <w:sz w:val="22"/>
          <w:szCs w:val="22"/>
          <w:lang w:val="it-IT"/>
        </w:rPr>
        <w:t>le sessioni programmate</w:t>
      </w:r>
      <w:bookmarkEnd w:id="10"/>
      <w:bookmarkEnd w:id="11"/>
      <w:bookmarkEnd w:id="12"/>
      <w:bookmarkEnd w:id="13"/>
      <w:r w:rsidR="00D10098">
        <w:rPr>
          <w:rFonts w:ascii="Calibri" w:hAnsi="Calibri"/>
          <w:sz w:val="22"/>
          <w:szCs w:val="22"/>
          <w:lang w:val="it-IT"/>
        </w:rPr>
        <w:t>.</w:t>
      </w:r>
    </w:p>
    <w:p w14:paraId="3209B4A3" w14:textId="5BFFEA5C" w:rsidR="00EC4DC8" w:rsidRPr="00F90982" w:rsidRDefault="00EC4DC8" w:rsidP="00EC4DC8">
      <w:pPr>
        <w:pStyle w:val="Titolo1"/>
        <w:ind w:left="431" w:hanging="431"/>
        <w:jc w:val="both"/>
        <w:rPr>
          <w:rFonts w:asciiTheme="minorHAnsi" w:hAnsiTheme="minorHAnsi" w:cstheme="minorHAnsi"/>
        </w:rPr>
      </w:pPr>
      <w:bookmarkStart w:id="41" w:name="_Toc67585986"/>
      <w:bookmarkStart w:id="42" w:name="_Toc81303297"/>
      <w:bookmarkStart w:id="43" w:name="_Toc160801635"/>
      <w:r w:rsidRPr="00F90982">
        <w:rPr>
          <w:rFonts w:asciiTheme="minorHAnsi" w:hAnsiTheme="minorHAnsi" w:cstheme="minorHAnsi"/>
        </w:rPr>
        <w:t>P</w:t>
      </w:r>
      <w:bookmarkEnd w:id="41"/>
      <w:r>
        <w:rPr>
          <w:rFonts w:asciiTheme="minorHAnsi" w:hAnsiTheme="minorHAnsi" w:cstheme="minorHAnsi"/>
        </w:rPr>
        <w:t>enali</w:t>
      </w:r>
      <w:bookmarkEnd w:id="42"/>
      <w:bookmarkEnd w:id="43"/>
    </w:p>
    <w:p w14:paraId="3963A31D" w14:textId="2B334E9F" w:rsidR="00EC4DC8" w:rsidRPr="0071773E" w:rsidRDefault="00EC4DC8" w:rsidP="00EC4DC8">
      <w:pPr>
        <w:pStyle w:val="Corpotesto1"/>
        <w:spacing w:before="120" w:after="120" w:line="276" w:lineRule="auto"/>
        <w:ind w:left="0"/>
        <w:rPr>
          <w:rFonts w:ascii="Calibri" w:hAnsi="Calibri"/>
          <w:sz w:val="22"/>
          <w:szCs w:val="22"/>
          <w:lang w:val="it-IT"/>
        </w:rPr>
      </w:pPr>
      <w:bookmarkStart w:id="44" w:name="_Toc360785423"/>
      <w:r>
        <w:rPr>
          <w:rFonts w:ascii="Calibri" w:hAnsi="Calibri"/>
          <w:sz w:val="22"/>
          <w:szCs w:val="22"/>
          <w:lang w:val="it-IT"/>
        </w:rPr>
        <w:t>La Committente</w:t>
      </w:r>
      <w:r w:rsidRPr="0071773E">
        <w:rPr>
          <w:rFonts w:ascii="Calibri" w:hAnsi="Calibri"/>
          <w:sz w:val="22"/>
          <w:szCs w:val="22"/>
          <w:lang w:val="it-IT"/>
        </w:rPr>
        <w:t>, oltre a quanto previsto nelle Condizioni contrattuali, applicherà le penali, secondo le seguenti modalità:</w:t>
      </w:r>
    </w:p>
    <w:bookmarkEnd w:id="44"/>
    <w:p w14:paraId="42A2FB5D" w14:textId="549C6137" w:rsidR="003159BB" w:rsidRPr="00B56FEC" w:rsidRDefault="003159BB" w:rsidP="00025848">
      <w:pPr>
        <w:pStyle w:val="Paragrafoelenco"/>
        <w:numPr>
          <w:ilvl w:val="0"/>
          <w:numId w:val="11"/>
        </w:numPr>
        <w:jc w:val="both"/>
        <w:rPr>
          <w:rFonts w:cs="Arial"/>
        </w:rPr>
      </w:pPr>
      <w:r w:rsidRPr="00B56FEC">
        <w:rPr>
          <w:rFonts w:cs="Arial"/>
        </w:rPr>
        <w:t xml:space="preserve">per ogni giorno lavorativo di ritardo nella consegna del </w:t>
      </w:r>
      <w:r w:rsidRPr="00B56FEC">
        <w:rPr>
          <w:rFonts w:cs="Arial"/>
          <w:b/>
        </w:rPr>
        <w:t>Piano di Lavoro</w:t>
      </w:r>
      <w:r w:rsidRPr="00B56FEC">
        <w:rPr>
          <w:rFonts w:cs="Arial"/>
        </w:rPr>
        <w:t xml:space="preserve">, rispetto ai tempi previsti al precedente </w:t>
      </w:r>
      <w:r w:rsidR="004E1E76">
        <w:rPr>
          <w:rFonts w:cs="Arial"/>
        </w:rPr>
        <w:t>paragrafo 13</w:t>
      </w:r>
      <w:r w:rsidRPr="00B56FEC">
        <w:rPr>
          <w:rFonts w:cs="Arial"/>
        </w:rPr>
        <w:t xml:space="preserve"> “Scadenze e Livelli di Servizio”, Consip si riserva di applicare una penale pari all’uno per mille (1 ‰) dell’importo contrattuale;</w:t>
      </w:r>
    </w:p>
    <w:p w14:paraId="5C533FE5" w14:textId="77777777" w:rsidR="003159BB" w:rsidRPr="00075433" w:rsidRDefault="003159BB" w:rsidP="00025848">
      <w:pPr>
        <w:pStyle w:val="Paragrafoelenco"/>
        <w:numPr>
          <w:ilvl w:val="0"/>
          <w:numId w:val="11"/>
        </w:numPr>
        <w:jc w:val="both"/>
        <w:rPr>
          <w:rFonts w:cs="Arial"/>
        </w:rPr>
      </w:pPr>
      <w:r w:rsidRPr="00075433">
        <w:rPr>
          <w:rFonts w:cs="Arial"/>
        </w:rPr>
        <w:t xml:space="preserve">per ogni giorno lavorativo di ritardo nella consegna dei </w:t>
      </w:r>
      <w:r w:rsidRPr="008E0E3A">
        <w:rPr>
          <w:rFonts w:cs="Arial"/>
          <w:b/>
          <w:i/>
        </w:rPr>
        <w:t>deliverable</w:t>
      </w:r>
      <w:r w:rsidRPr="008E0E3A">
        <w:rPr>
          <w:rFonts w:cs="Arial"/>
          <w:b/>
        </w:rPr>
        <w:t xml:space="preserve"> previsti dal Piano di Lavoro</w:t>
      </w:r>
      <w:r w:rsidRPr="00075433">
        <w:rPr>
          <w:rFonts w:cs="Arial"/>
        </w:rPr>
        <w:t xml:space="preserve">, </w:t>
      </w:r>
      <w:r>
        <w:rPr>
          <w:rFonts w:cs="Arial"/>
        </w:rPr>
        <w:t xml:space="preserve">rispetto ai tempi ivi previsti, </w:t>
      </w:r>
      <w:r w:rsidRPr="00075433">
        <w:rPr>
          <w:rFonts w:cs="Arial"/>
        </w:rPr>
        <w:t xml:space="preserve">Consip </w:t>
      </w:r>
      <w:r>
        <w:rPr>
          <w:rFonts w:cs="Arial"/>
        </w:rPr>
        <w:t xml:space="preserve">si riserva di </w:t>
      </w:r>
      <w:r w:rsidRPr="00075433">
        <w:rPr>
          <w:rFonts w:cs="Arial"/>
        </w:rPr>
        <w:t>applic</w:t>
      </w:r>
      <w:r>
        <w:rPr>
          <w:rFonts w:cs="Arial"/>
        </w:rPr>
        <w:t>are</w:t>
      </w:r>
      <w:r w:rsidRPr="00075433">
        <w:rPr>
          <w:rFonts w:cs="Arial"/>
        </w:rPr>
        <w:t xml:space="preserve"> una penale pari all’uno per mille (1 </w:t>
      </w:r>
      <w:r w:rsidRPr="008E0E3A">
        <w:rPr>
          <w:rFonts w:cs="Arial"/>
        </w:rPr>
        <w:t>‰) dell’importo contrattuale</w:t>
      </w:r>
      <w:r w:rsidRPr="00075433">
        <w:rPr>
          <w:rFonts w:cs="Arial"/>
        </w:rPr>
        <w:t>;</w:t>
      </w:r>
    </w:p>
    <w:p w14:paraId="17623FF7" w14:textId="180F13E6" w:rsidR="00E77EF0" w:rsidRPr="00E77EF0" w:rsidRDefault="00E77EF0" w:rsidP="00025848">
      <w:pPr>
        <w:pStyle w:val="Paragrafoelenco"/>
        <w:numPr>
          <w:ilvl w:val="0"/>
          <w:numId w:val="11"/>
        </w:numPr>
        <w:jc w:val="both"/>
        <w:rPr>
          <w:rFonts w:cs="Arial"/>
        </w:rPr>
      </w:pPr>
      <w:r w:rsidRPr="00E77EF0">
        <w:rPr>
          <w:rFonts w:cs="Arial"/>
        </w:rPr>
        <w:t>per ogni giorno lavorativo</w:t>
      </w:r>
      <w:r>
        <w:rPr>
          <w:rFonts w:cs="Arial"/>
        </w:rPr>
        <w:t xml:space="preserve"> di ritardo nella consegna dei </w:t>
      </w:r>
      <w:r w:rsidRPr="0096147E">
        <w:rPr>
          <w:rFonts w:cs="Arial"/>
          <w:b/>
        </w:rPr>
        <w:t>consuntivi mensili</w:t>
      </w:r>
      <w:r w:rsidRPr="00E77EF0">
        <w:rPr>
          <w:rFonts w:cs="Arial"/>
        </w:rPr>
        <w:t xml:space="preserve">, rispetto ai tempi previsti al precedente </w:t>
      </w:r>
      <w:r w:rsidR="004E1E76">
        <w:rPr>
          <w:rFonts w:cs="Arial"/>
        </w:rPr>
        <w:t>paragrafo 13</w:t>
      </w:r>
      <w:r w:rsidR="004E1E76" w:rsidRPr="00B56FEC">
        <w:rPr>
          <w:rFonts w:cs="Arial"/>
        </w:rPr>
        <w:t xml:space="preserve"> “Scadenze e Livelli di Servizio</w:t>
      </w:r>
      <w:r w:rsidRPr="00E77EF0">
        <w:rPr>
          <w:rFonts w:cs="Arial"/>
        </w:rPr>
        <w:t>”, Consip si riserva di applicare una penale pari all’uno per mille (1 ‰) dell’importo contrattuale;</w:t>
      </w:r>
    </w:p>
    <w:p w14:paraId="55AA8680" w14:textId="62089056" w:rsidR="0096147E" w:rsidRPr="0096147E" w:rsidRDefault="0096147E" w:rsidP="00025848">
      <w:pPr>
        <w:pStyle w:val="Paragrafoelenco"/>
        <w:numPr>
          <w:ilvl w:val="0"/>
          <w:numId w:val="11"/>
        </w:numPr>
        <w:jc w:val="both"/>
        <w:rPr>
          <w:rFonts w:cs="Arial"/>
        </w:rPr>
      </w:pPr>
      <w:r w:rsidRPr="0096147E">
        <w:rPr>
          <w:rFonts w:cs="Arial"/>
        </w:rPr>
        <w:t>per ogni giorno lavorativo di ritardo nell’</w:t>
      </w:r>
      <w:r w:rsidRPr="0096147E">
        <w:rPr>
          <w:rFonts w:cs="Arial"/>
          <w:b/>
        </w:rPr>
        <w:t>attivazione della piattaforma per la fase di test e collaudo</w:t>
      </w:r>
      <w:r w:rsidR="00CE1B12">
        <w:rPr>
          <w:rFonts w:cs="Arial"/>
          <w:b/>
        </w:rPr>
        <w:t xml:space="preserve"> </w:t>
      </w:r>
      <w:r w:rsidR="00CE1B12" w:rsidRPr="00CE1B12">
        <w:rPr>
          <w:rFonts w:ascii="Calibri" w:hAnsi="Calibri"/>
          <w:b/>
        </w:rPr>
        <w:t>e per l’ambiente di esercizio</w:t>
      </w:r>
      <w:r w:rsidRPr="0096147E">
        <w:rPr>
          <w:rFonts w:cs="Arial"/>
        </w:rPr>
        <w:t>, rispetto a</w:t>
      </w:r>
      <w:r w:rsidR="004E1E76">
        <w:rPr>
          <w:rFonts w:cs="Arial"/>
        </w:rPr>
        <w:t>i tempi previsti al precedente paragrafo 13</w:t>
      </w:r>
      <w:r w:rsidR="004E1E76" w:rsidRPr="00B56FEC">
        <w:rPr>
          <w:rFonts w:cs="Arial"/>
        </w:rPr>
        <w:t xml:space="preserve"> “Scadenze e Livelli di Servizio</w:t>
      </w:r>
      <w:r w:rsidRPr="0096147E">
        <w:rPr>
          <w:rFonts w:cs="Arial"/>
        </w:rPr>
        <w:t>”, Consip si riserva di applicare una penale pari all’uno per mille (1 ‰) dell’importo contrattuale;</w:t>
      </w:r>
    </w:p>
    <w:p w14:paraId="73530860" w14:textId="297C8569" w:rsidR="008E0E3A" w:rsidRPr="00356C51" w:rsidRDefault="008E0E3A" w:rsidP="00025848">
      <w:pPr>
        <w:pStyle w:val="Paragrafoelenco"/>
        <w:numPr>
          <w:ilvl w:val="0"/>
          <w:numId w:val="11"/>
        </w:numPr>
        <w:jc w:val="both"/>
        <w:rPr>
          <w:rFonts w:cs="Arial"/>
        </w:rPr>
      </w:pPr>
      <w:r w:rsidRPr="00356C51">
        <w:rPr>
          <w:rFonts w:cs="Arial"/>
        </w:rPr>
        <w:t xml:space="preserve">per ogni evento di indisponibilità del </w:t>
      </w:r>
      <w:r w:rsidRPr="00356C51">
        <w:rPr>
          <w:rFonts w:cs="Arial"/>
          <w:b/>
        </w:rPr>
        <w:t>servizio di assistenza tecnica</w:t>
      </w:r>
      <w:r w:rsidRPr="00356C51">
        <w:rPr>
          <w:rFonts w:cs="Arial"/>
        </w:rPr>
        <w:t xml:space="preserve">, rispetto alla disponibilità prevista al precedente </w:t>
      </w:r>
      <w:r w:rsidR="004E1E76">
        <w:rPr>
          <w:rFonts w:cs="Arial"/>
        </w:rPr>
        <w:t>paragrafo 13</w:t>
      </w:r>
      <w:r w:rsidR="004E1E76" w:rsidRPr="00B56FEC">
        <w:rPr>
          <w:rFonts w:cs="Arial"/>
        </w:rPr>
        <w:t xml:space="preserve"> “Scadenze e Livelli di Servizio</w:t>
      </w:r>
      <w:r w:rsidRPr="00356C51">
        <w:rPr>
          <w:rFonts w:cs="Arial"/>
        </w:rPr>
        <w:t>”, Consip si riserva di applicare una penale pari all’uno per mille (1 ‰) dell’</w:t>
      </w:r>
      <w:r w:rsidR="00F91BB7">
        <w:rPr>
          <w:rFonts w:cs="Arial"/>
        </w:rPr>
        <w:t>importo contrattuale;</w:t>
      </w:r>
    </w:p>
    <w:p w14:paraId="5360D9F0" w14:textId="3E3F2B38" w:rsidR="008E0E3A" w:rsidRPr="00356C51" w:rsidRDefault="00F91BB7" w:rsidP="00025848">
      <w:pPr>
        <w:pStyle w:val="Paragrafoelenco"/>
        <w:numPr>
          <w:ilvl w:val="0"/>
          <w:numId w:val="11"/>
        </w:numPr>
        <w:jc w:val="both"/>
        <w:rPr>
          <w:rFonts w:cs="Arial"/>
        </w:rPr>
      </w:pPr>
      <w:r>
        <w:rPr>
          <w:rFonts w:cs="Arial"/>
        </w:rPr>
        <w:lastRenderedPageBreak/>
        <w:t>in caso di</w:t>
      </w:r>
      <w:r w:rsidR="007A5096">
        <w:rPr>
          <w:rFonts w:cs="Arial"/>
        </w:rPr>
        <w:t xml:space="preserve"> </w:t>
      </w:r>
      <w:r w:rsidR="008E0E3A" w:rsidRPr="00356C51">
        <w:rPr>
          <w:rFonts w:cs="Arial"/>
          <w:b/>
        </w:rPr>
        <w:t>indisponibilità</w:t>
      </w:r>
      <w:r w:rsidR="004E1E76">
        <w:rPr>
          <w:rFonts w:cs="Arial"/>
          <w:b/>
        </w:rPr>
        <w:t xml:space="preserve"> di</w:t>
      </w:r>
      <w:r w:rsidR="008E0E3A" w:rsidRPr="00356C51">
        <w:rPr>
          <w:rFonts w:cs="Arial"/>
          <w:b/>
        </w:rPr>
        <w:t xml:space="preserve"> </w:t>
      </w:r>
      <w:proofErr w:type="spellStart"/>
      <w:r w:rsidR="004E1E76" w:rsidRPr="00187857">
        <w:rPr>
          <w:rFonts w:ascii="Calibri" w:hAnsi="Calibri" w:cs="Arial"/>
          <w:b/>
        </w:rPr>
        <w:t>SkyVote</w:t>
      </w:r>
      <w:proofErr w:type="spellEnd"/>
      <w:r w:rsidR="004E1E76" w:rsidRPr="00187857">
        <w:rPr>
          <w:rFonts w:ascii="Calibri" w:hAnsi="Calibri" w:cs="Arial"/>
          <w:b/>
        </w:rPr>
        <w:t xml:space="preserve"> </w:t>
      </w:r>
      <w:proofErr w:type="spellStart"/>
      <w:r w:rsidR="004E1E76" w:rsidRPr="00187857">
        <w:rPr>
          <w:rFonts w:ascii="Calibri" w:hAnsi="Calibri" w:cs="Arial"/>
          <w:b/>
        </w:rPr>
        <w:t>Decision</w:t>
      </w:r>
      <w:proofErr w:type="spellEnd"/>
      <w:r w:rsidR="004E1E76" w:rsidRPr="00187857">
        <w:rPr>
          <w:rFonts w:ascii="Calibri" w:hAnsi="Calibri" w:cs="Arial"/>
          <w:b/>
        </w:rPr>
        <w:t xml:space="preserve"> 2.0</w:t>
      </w:r>
      <w:r w:rsidRPr="00F91BB7">
        <w:rPr>
          <w:rFonts w:cs="Arial"/>
        </w:rPr>
        <w:t xml:space="preserve">, rispetto alla disponibilità prevista al </w:t>
      </w:r>
      <w:r w:rsidRPr="00E142F4">
        <w:rPr>
          <w:rFonts w:cs="Arial"/>
        </w:rPr>
        <w:t xml:space="preserve">precedente </w:t>
      </w:r>
      <w:r w:rsidR="004E1E76">
        <w:rPr>
          <w:rFonts w:cs="Arial"/>
        </w:rPr>
        <w:t>paragrafo 13</w:t>
      </w:r>
      <w:r w:rsidR="004E1E76" w:rsidRPr="00B56FEC">
        <w:rPr>
          <w:rFonts w:cs="Arial"/>
        </w:rPr>
        <w:t xml:space="preserve"> “Scadenze e Livelli di Servizio</w:t>
      </w:r>
      <w:r w:rsidR="004E1E76">
        <w:rPr>
          <w:rFonts w:cs="Arial"/>
        </w:rPr>
        <w:t>”</w:t>
      </w:r>
      <w:r w:rsidRPr="00E142F4">
        <w:rPr>
          <w:rFonts w:cs="Arial"/>
        </w:rPr>
        <w:t xml:space="preserve">, </w:t>
      </w:r>
      <w:r w:rsidR="008E0E3A" w:rsidRPr="00E142F4">
        <w:rPr>
          <w:rFonts w:cs="Arial"/>
        </w:rPr>
        <w:t>Consip si riserva di applicare una pena</w:t>
      </w:r>
      <w:r w:rsidR="008E0E3A" w:rsidRPr="00356C51">
        <w:rPr>
          <w:rFonts w:cs="Arial"/>
        </w:rPr>
        <w:t xml:space="preserve">le pari all’uno per mille </w:t>
      </w:r>
      <w:r w:rsidR="00C87294" w:rsidRPr="00356C51">
        <w:rPr>
          <w:rFonts w:cs="Arial"/>
        </w:rPr>
        <w:t>(1 ‰) dell’importo contrattuale.</w:t>
      </w:r>
    </w:p>
    <w:sectPr w:rsidR="008E0E3A" w:rsidRPr="00356C51" w:rsidSect="00F21A83">
      <w:headerReference w:type="default" r:id="rId8"/>
      <w:footerReference w:type="default" r:id="rId9"/>
      <w:pgSz w:w="11906" w:h="16838"/>
      <w:pgMar w:top="1998" w:right="1134" w:bottom="1134"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7375B" w14:textId="77777777" w:rsidR="00F21A83" w:rsidRDefault="00F21A83" w:rsidP="00D77BBB">
      <w:pPr>
        <w:spacing w:after="0" w:line="240" w:lineRule="auto"/>
      </w:pPr>
      <w:r>
        <w:separator/>
      </w:r>
    </w:p>
  </w:endnote>
  <w:endnote w:type="continuationSeparator" w:id="0">
    <w:p w14:paraId="1647F838" w14:textId="77777777" w:rsidR="00F21A83" w:rsidRDefault="00F21A83" w:rsidP="00D77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54" w:type="dxa"/>
      <w:tblInd w:w="-654" w:type="dxa"/>
      <w:tblBorders>
        <w:top w:val="single" w:sz="4" w:space="0" w:color="auto"/>
      </w:tblBorders>
      <w:tblLayout w:type="fixed"/>
      <w:tblCellMar>
        <w:left w:w="70" w:type="dxa"/>
        <w:right w:w="70" w:type="dxa"/>
      </w:tblCellMar>
      <w:tblLook w:val="0000" w:firstRow="0" w:lastRow="0" w:firstColumn="0" w:lastColumn="0" w:noHBand="0" w:noVBand="0"/>
    </w:tblPr>
    <w:tblGrid>
      <w:gridCol w:w="9677"/>
      <w:gridCol w:w="1777"/>
    </w:tblGrid>
    <w:tr w:rsidR="008E5F8F" w:rsidRPr="004E314A" w14:paraId="43DCB0A4" w14:textId="77777777" w:rsidTr="007B7035">
      <w:trPr>
        <w:cantSplit/>
        <w:trHeight w:val="916"/>
      </w:trPr>
      <w:tc>
        <w:tcPr>
          <w:tcW w:w="9677" w:type="dxa"/>
        </w:tcPr>
        <w:p w14:paraId="56D9A2F9" w14:textId="77777777" w:rsidR="008E5F8F" w:rsidRPr="007C2E46" w:rsidRDefault="008E5F8F" w:rsidP="00B325D6">
          <w:pPr>
            <w:pStyle w:val="Pidipagina"/>
            <w:rPr>
              <w:rFonts w:eastAsia="Times New Roman" w:cs="Trebuchet MS"/>
              <w:iCs/>
              <w:sz w:val="18"/>
              <w:szCs w:val="18"/>
            </w:rPr>
          </w:pPr>
          <w:r w:rsidRPr="007C2E46">
            <w:rPr>
              <w:rFonts w:eastAsia="Times New Roman" w:cs="Trebuchet MS"/>
              <w:iCs/>
              <w:sz w:val="18"/>
              <w:szCs w:val="18"/>
            </w:rPr>
            <w:t xml:space="preserve">Capitolato Tecnico </w:t>
          </w:r>
        </w:p>
        <w:p w14:paraId="5682B31E" w14:textId="60AC7352" w:rsidR="008E5F8F" w:rsidRPr="00AA64C8" w:rsidRDefault="008E5F8F" w:rsidP="00564286">
          <w:pPr>
            <w:pStyle w:val="Pidipagina"/>
            <w:rPr>
              <w:rFonts w:eastAsia="Times New Roman" w:cs="Trebuchet MS"/>
              <w:i/>
              <w:iCs/>
              <w:sz w:val="18"/>
              <w:szCs w:val="18"/>
            </w:rPr>
          </w:pPr>
          <w:r w:rsidRPr="00AA64C8">
            <w:rPr>
              <w:rFonts w:eastAsia="Times New Roman" w:cs="Trebuchet MS"/>
              <w:i/>
              <w:iCs/>
              <w:sz w:val="18"/>
              <w:szCs w:val="18"/>
            </w:rPr>
            <w:t xml:space="preserve">Affidamento diretto sul MEPA (ex art. 50 </w:t>
          </w:r>
          <w:proofErr w:type="spellStart"/>
          <w:r w:rsidRPr="00AA64C8">
            <w:rPr>
              <w:rFonts w:eastAsia="Times New Roman" w:cs="Trebuchet MS"/>
              <w:i/>
              <w:iCs/>
              <w:sz w:val="18"/>
              <w:szCs w:val="18"/>
            </w:rPr>
            <w:t>D.Lgs.</w:t>
          </w:r>
          <w:proofErr w:type="spellEnd"/>
          <w:r w:rsidRPr="00AA64C8">
            <w:rPr>
              <w:rFonts w:eastAsia="Times New Roman" w:cs="Trebuchet MS"/>
              <w:i/>
              <w:iCs/>
              <w:sz w:val="18"/>
              <w:szCs w:val="18"/>
            </w:rPr>
            <w:t xml:space="preserve"> 36/2023, comma 1, lettera b) per “Sistema di gestione ed organizzazione delle riunioni consiliari in mobilità” </w:t>
          </w:r>
        </w:p>
        <w:p w14:paraId="2E715675" w14:textId="58CD4952" w:rsidR="008E5F8F" w:rsidRPr="00462378" w:rsidRDefault="008E5F8F" w:rsidP="00564286">
          <w:pPr>
            <w:pStyle w:val="Pidipagina"/>
            <w:rPr>
              <w:rFonts w:eastAsia="Times New Roman" w:cs="Trebuchet MS"/>
              <w:iCs/>
              <w:sz w:val="18"/>
              <w:szCs w:val="18"/>
            </w:rPr>
          </w:pPr>
          <w:r w:rsidRPr="007C2E46">
            <w:rPr>
              <w:rFonts w:eastAsia="Times New Roman" w:cs="Trebuchet MS"/>
              <w:iCs/>
              <w:sz w:val="18"/>
              <w:szCs w:val="18"/>
            </w:rPr>
            <w:t>Classificazione del documento: Consip</w:t>
          </w:r>
          <w:r>
            <w:rPr>
              <w:rFonts w:eastAsia="Times New Roman" w:cs="Trebuchet MS"/>
              <w:iCs/>
              <w:sz w:val="18"/>
              <w:szCs w:val="18"/>
            </w:rPr>
            <w:t xml:space="preserve"> Public</w:t>
          </w:r>
        </w:p>
      </w:tc>
      <w:tc>
        <w:tcPr>
          <w:tcW w:w="1777" w:type="dxa"/>
        </w:tcPr>
        <w:p w14:paraId="4D0E97A7" w14:textId="6C47B28C" w:rsidR="008E5F8F" w:rsidRPr="004E314A" w:rsidRDefault="008E5F8F" w:rsidP="007B7035">
          <w:pPr>
            <w:pStyle w:val="Pidipagina"/>
            <w:ind w:firstLine="882"/>
            <w:rPr>
              <w:rFonts w:eastAsia="Times New Roman" w:cs="Trebuchet MS"/>
              <w:iCs/>
              <w:sz w:val="18"/>
              <w:szCs w:val="18"/>
            </w:rPr>
          </w:pPr>
          <w:r>
            <w:rPr>
              <w:sz w:val="18"/>
            </w:rPr>
            <w:t xml:space="preserve">     </w:t>
          </w:r>
          <w:r w:rsidRPr="007C2E46">
            <w:rPr>
              <w:sz w:val="18"/>
            </w:rPr>
            <w:fldChar w:fldCharType="begin"/>
          </w:r>
          <w:r w:rsidRPr="007C2E46">
            <w:rPr>
              <w:sz w:val="18"/>
            </w:rPr>
            <w:instrText>PAGE   \* MERGEFORMAT</w:instrText>
          </w:r>
          <w:r w:rsidRPr="007C2E46">
            <w:rPr>
              <w:sz w:val="18"/>
            </w:rPr>
            <w:fldChar w:fldCharType="separate"/>
          </w:r>
          <w:r w:rsidR="003A47AF" w:rsidRPr="003A47AF">
            <w:rPr>
              <w:rFonts w:ascii="Arial" w:hAnsi="Arial"/>
              <w:noProof/>
              <w:sz w:val="18"/>
            </w:rPr>
            <w:t>10</w:t>
          </w:r>
          <w:r w:rsidRPr="007C2E46">
            <w:rPr>
              <w:sz w:val="18"/>
            </w:rPr>
            <w:fldChar w:fldCharType="end"/>
          </w:r>
        </w:p>
      </w:tc>
    </w:tr>
  </w:tbl>
  <w:p w14:paraId="04716EA8" w14:textId="77777777" w:rsidR="008E5F8F" w:rsidRPr="00B325D6" w:rsidRDefault="008E5F8F" w:rsidP="00B325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23AC8" w14:textId="77777777" w:rsidR="00F21A83" w:rsidRDefault="00F21A83" w:rsidP="00D77BBB">
      <w:pPr>
        <w:spacing w:after="0" w:line="240" w:lineRule="auto"/>
      </w:pPr>
      <w:r>
        <w:separator/>
      </w:r>
    </w:p>
  </w:footnote>
  <w:footnote w:type="continuationSeparator" w:id="0">
    <w:p w14:paraId="61DC7B0E" w14:textId="77777777" w:rsidR="00F21A83" w:rsidRDefault="00F21A83" w:rsidP="00D77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D744E" w14:textId="77777777" w:rsidR="008E5F8F" w:rsidRDefault="008E5F8F" w:rsidP="00C81E99">
    <w:pPr>
      <w:pStyle w:val="Intestazione"/>
    </w:pPr>
  </w:p>
  <w:p w14:paraId="0DA3C136" w14:textId="77777777" w:rsidR="008E5F8F" w:rsidRDefault="008E5F8F" w:rsidP="00C81E99">
    <w:pPr>
      <w:pStyle w:val="Intestazione"/>
    </w:pPr>
    <w:r>
      <w:rPr>
        <w:noProof/>
      </w:rPr>
      <w:drawing>
        <wp:anchor distT="0" distB="0" distL="114300" distR="114300" simplePos="0" relativeHeight="251661312" behindDoc="1" locked="0" layoutInCell="1" allowOverlap="1" wp14:anchorId="69ECA263" wp14:editId="361E926C">
          <wp:simplePos x="0" y="0"/>
          <wp:positionH relativeFrom="column">
            <wp:posOffset>-567690</wp:posOffset>
          </wp:positionH>
          <wp:positionV relativeFrom="paragraph">
            <wp:posOffset>-934085</wp:posOffset>
          </wp:positionV>
          <wp:extent cx="2583180" cy="1177925"/>
          <wp:effectExtent l="0" t="0" r="7620" b="3175"/>
          <wp:wrapTight wrapText="bothSides">
            <wp:wrapPolygon edited="0">
              <wp:start x="0" y="0"/>
              <wp:lineTo x="0" y="21309"/>
              <wp:lineTo x="21504" y="21309"/>
              <wp:lineTo x="21504" y="0"/>
              <wp:lineTo x="0" y="0"/>
            </wp:wrapPolygon>
          </wp:wrapTight>
          <wp:docPr id="3" name="Immagine 3"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37E52B" w14:textId="77777777" w:rsidR="008E5F8F" w:rsidRPr="00C81E99" w:rsidRDefault="008E5F8F" w:rsidP="00C81E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15:restartNumberingAfterBreak="0">
    <w:nsid w:val="0B9B73C6"/>
    <w:multiLevelType w:val="multilevel"/>
    <w:tmpl w:val="AB9031FE"/>
    <w:lvl w:ilvl="0">
      <w:start w:val="1"/>
      <w:numFmt w:val="decimal"/>
      <w:pStyle w:val="Titolo1"/>
      <w:lvlText w:val="%1"/>
      <w:lvlJc w:val="left"/>
      <w:pPr>
        <w:ind w:left="432" w:hanging="432"/>
      </w:pPr>
    </w:lvl>
    <w:lvl w:ilvl="1">
      <w:start w:val="1"/>
      <w:numFmt w:val="decimal"/>
      <w:pStyle w:val="Titolo2"/>
      <w:lvlText w:val="%1.%2"/>
      <w:lvlJc w:val="left"/>
      <w:pPr>
        <w:ind w:left="860" w:hanging="576"/>
      </w:pPr>
      <w:rPr>
        <w:i w:val="0"/>
        <w:sz w:val="26"/>
        <w:szCs w:val="26"/>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1004231B"/>
    <w:multiLevelType w:val="hybridMultilevel"/>
    <w:tmpl w:val="D5B4F6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081F7A"/>
    <w:multiLevelType w:val="hybridMultilevel"/>
    <w:tmpl w:val="8626DA7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870107"/>
    <w:multiLevelType w:val="hybridMultilevel"/>
    <w:tmpl w:val="5C20AC96"/>
    <w:lvl w:ilvl="0" w:tplc="D99CD4DA">
      <w:start w:val="1"/>
      <w:numFmt w:val="bullet"/>
      <w:pStyle w:val="Trattino"/>
      <w:lvlText w:val=""/>
      <w:lvlJc w:val="left"/>
      <w:pPr>
        <w:tabs>
          <w:tab w:val="num" w:pos="1267"/>
        </w:tabs>
        <w:ind w:left="1264" w:hanging="357"/>
      </w:pPr>
      <w:rPr>
        <w:rFonts w:ascii="Symbol" w:hAnsi="Symbol" w:hint="default"/>
        <w:color w:val="000000"/>
        <w:sz w:val="20"/>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color w:val="000000"/>
        <w:sz w:val="20"/>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304891"/>
    <w:multiLevelType w:val="hybridMultilevel"/>
    <w:tmpl w:val="82069DF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732" w:hanging="360"/>
      </w:pPr>
      <w:rPr>
        <w:rFonts w:ascii="Courier New" w:hAnsi="Courier New" w:cs="Courier New" w:hint="default"/>
      </w:rPr>
    </w:lvl>
    <w:lvl w:ilvl="2" w:tplc="04100005" w:tentative="1">
      <w:start w:val="1"/>
      <w:numFmt w:val="bullet"/>
      <w:lvlText w:val=""/>
      <w:lvlJc w:val="left"/>
      <w:pPr>
        <w:ind w:left="1452" w:hanging="360"/>
      </w:pPr>
      <w:rPr>
        <w:rFonts w:ascii="Wingdings" w:hAnsi="Wingdings" w:hint="default"/>
      </w:rPr>
    </w:lvl>
    <w:lvl w:ilvl="3" w:tplc="04100001" w:tentative="1">
      <w:start w:val="1"/>
      <w:numFmt w:val="bullet"/>
      <w:lvlText w:val=""/>
      <w:lvlJc w:val="left"/>
      <w:pPr>
        <w:ind w:left="2172" w:hanging="360"/>
      </w:pPr>
      <w:rPr>
        <w:rFonts w:ascii="Symbol" w:hAnsi="Symbol" w:hint="default"/>
      </w:rPr>
    </w:lvl>
    <w:lvl w:ilvl="4" w:tplc="04100003" w:tentative="1">
      <w:start w:val="1"/>
      <w:numFmt w:val="bullet"/>
      <w:lvlText w:val="o"/>
      <w:lvlJc w:val="left"/>
      <w:pPr>
        <w:ind w:left="2892" w:hanging="360"/>
      </w:pPr>
      <w:rPr>
        <w:rFonts w:ascii="Courier New" w:hAnsi="Courier New" w:cs="Courier New" w:hint="default"/>
      </w:rPr>
    </w:lvl>
    <w:lvl w:ilvl="5" w:tplc="04100005" w:tentative="1">
      <w:start w:val="1"/>
      <w:numFmt w:val="bullet"/>
      <w:lvlText w:val=""/>
      <w:lvlJc w:val="left"/>
      <w:pPr>
        <w:ind w:left="3612" w:hanging="360"/>
      </w:pPr>
      <w:rPr>
        <w:rFonts w:ascii="Wingdings" w:hAnsi="Wingdings" w:hint="default"/>
      </w:rPr>
    </w:lvl>
    <w:lvl w:ilvl="6" w:tplc="04100001" w:tentative="1">
      <w:start w:val="1"/>
      <w:numFmt w:val="bullet"/>
      <w:lvlText w:val=""/>
      <w:lvlJc w:val="left"/>
      <w:pPr>
        <w:ind w:left="4332" w:hanging="360"/>
      </w:pPr>
      <w:rPr>
        <w:rFonts w:ascii="Symbol" w:hAnsi="Symbol" w:hint="default"/>
      </w:rPr>
    </w:lvl>
    <w:lvl w:ilvl="7" w:tplc="04100003" w:tentative="1">
      <w:start w:val="1"/>
      <w:numFmt w:val="bullet"/>
      <w:lvlText w:val="o"/>
      <w:lvlJc w:val="left"/>
      <w:pPr>
        <w:ind w:left="5052" w:hanging="360"/>
      </w:pPr>
      <w:rPr>
        <w:rFonts w:ascii="Courier New" w:hAnsi="Courier New" w:cs="Courier New" w:hint="default"/>
      </w:rPr>
    </w:lvl>
    <w:lvl w:ilvl="8" w:tplc="04100005" w:tentative="1">
      <w:start w:val="1"/>
      <w:numFmt w:val="bullet"/>
      <w:lvlText w:val=""/>
      <w:lvlJc w:val="left"/>
      <w:pPr>
        <w:ind w:left="5772" w:hanging="360"/>
      </w:pPr>
      <w:rPr>
        <w:rFonts w:ascii="Wingdings" w:hAnsi="Wingdings" w:hint="default"/>
      </w:rPr>
    </w:lvl>
  </w:abstractNum>
  <w:abstractNum w:abstractNumId="6" w15:restartNumberingAfterBreak="0">
    <w:nsid w:val="30113E2B"/>
    <w:multiLevelType w:val="hybridMultilevel"/>
    <w:tmpl w:val="6F42CD2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565AA1"/>
    <w:multiLevelType w:val="hybridMultilevel"/>
    <w:tmpl w:val="F4504B6E"/>
    <w:lvl w:ilvl="0" w:tplc="A606A7AC">
      <w:numFmt w:val="bullet"/>
      <w:lvlText w:val="•"/>
      <w:lvlJc w:val="left"/>
      <w:pPr>
        <w:ind w:left="1065" w:hanging="705"/>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9" w15:restartNumberingAfterBreak="0">
    <w:nsid w:val="396B6CC1"/>
    <w:multiLevelType w:val="hybridMultilevel"/>
    <w:tmpl w:val="0B901426"/>
    <w:lvl w:ilvl="0" w:tplc="6D9A30D2">
      <w:start w:val="1"/>
      <w:numFmt w:val="lowerLetter"/>
      <w:lvlText w:val="%1)"/>
      <w:lvlJc w:val="left"/>
      <w:pPr>
        <w:ind w:left="360" w:hanging="360"/>
      </w:pPr>
      <w:rPr>
        <w:rFonts w:hint="default"/>
        <w:i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0E3186"/>
    <w:multiLevelType w:val="hybridMultilevel"/>
    <w:tmpl w:val="358C9A0C"/>
    <w:lvl w:ilvl="0" w:tplc="04100001">
      <w:start w:val="1"/>
      <w:numFmt w:val="bullet"/>
      <w:lvlText w:val=""/>
      <w:lvlJc w:val="left"/>
      <w:pPr>
        <w:ind w:left="360" w:hanging="360"/>
      </w:pPr>
      <w:rPr>
        <w:rFonts w:ascii="Symbol" w:hAnsi="Symbol" w:hint="default"/>
      </w:rPr>
    </w:lvl>
    <w:lvl w:ilvl="1" w:tplc="04100001">
      <w:start w:val="1"/>
      <w:numFmt w:val="bullet"/>
      <w:lvlText w:val=""/>
      <w:lvlJc w:val="left"/>
      <w:pPr>
        <w:ind w:left="732" w:hanging="360"/>
      </w:pPr>
      <w:rPr>
        <w:rFonts w:ascii="Symbol" w:hAnsi="Symbol" w:hint="default"/>
      </w:rPr>
    </w:lvl>
    <w:lvl w:ilvl="2" w:tplc="04100005" w:tentative="1">
      <w:start w:val="1"/>
      <w:numFmt w:val="bullet"/>
      <w:lvlText w:val=""/>
      <w:lvlJc w:val="left"/>
      <w:pPr>
        <w:ind w:left="1452" w:hanging="360"/>
      </w:pPr>
      <w:rPr>
        <w:rFonts w:ascii="Wingdings" w:hAnsi="Wingdings" w:hint="default"/>
      </w:rPr>
    </w:lvl>
    <w:lvl w:ilvl="3" w:tplc="04100001" w:tentative="1">
      <w:start w:val="1"/>
      <w:numFmt w:val="bullet"/>
      <w:lvlText w:val=""/>
      <w:lvlJc w:val="left"/>
      <w:pPr>
        <w:ind w:left="2172" w:hanging="360"/>
      </w:pPr>
      <w:rPr>
        <w:rFonts w:ascii="Symbol" w:hAnsi="Symbol" w:hint="default"/>
      </w:rPr>
    </w:lvl>
    <w:lvl w:ilvl="4" w:tplc="04100003" w:tentative="1">
      <w:start w:val="1"/>
      <w:numFmt w:val="bullet"/>
      <w:lvlText w:val="o"/>
      <w:lvlJc w:val="left"/>
      <w:pPr>
        <w:ind w:left="2892" w:hanging="360"/>
      </w:pPr>
      <w:rPr>
        <w:rFonts w:ascii="Courier New" w:hAnsi="Courier New" w:cs="Courier New" w:hint="default"/>
      </w:rPr>
    </w:lvl>
    <w:lvl w:ilvl="5" w:tplc="04100005" w:tentative="1">
      <w:start w:val="1"/>
      <w:numFmt w:val="bullet"/>
      <w:lvlText w:val=""/>
      <w:lvlJc w:val="left"/>
      <w:pPr>
        <w:ind w:left="3612" w:hanging="360"/>
      </w:pPr>
      <w:rPr>
        <w:rFonts w:ascii="Wingdings" w:hAnsi="Wingdings" w:hint="default"/>
      </w:rPr>
    </w:lvl>
    <w:lvl w:ilvl="6" w:tplc="04100001" w:tentative="1">
      <w:start w:val="1"/>
      <w:numFmt w:val="bullet"/>
      <w:lvlText w:val=""/>
      <w:lvlJc w:val="left"/>
      <w:pPr>
        <w:ind w:left="4332" w:hanging="360"/>
      </w:pPr>
      <w:rPr>
        <w:rFonts w:ascii="Symbol" w:hAnsi="Symbol" w:hint="default"/>
      </w:rPr>
    </w:lvl>
    <w:lvl w:ilvl="7" w:tplc="04100003" w:tentative="1">
      <w:start w:val="1"/>
      <w:numFmt w:val="bullet"/>
      <w:lvlText w:val="o"/>
      <w:lvlJc w:val="left"/>
      <w:pPr>
        <w:ind w:left="5052" w:hanging="360"/>
      </w:pPr>
      <w:rPr>
        <w:rFonts w:ascii="Courier New" w:hAnsi="Courier New" w:cs="Courier New" w:hint="default"/>
      </w:rPr>
    </w:lvl>
    <w:lvl w:ilvl="8" w:tplc="04100005" w:tentative="1">
      <w:start w:val="1"/>
      <w:numFmt w:val="bullet"/>
      <w:lvlText w:val=""/>
      <w:lvlJc w:val="left"/>
      <w:pPr>
        <w:ind w:left="5772" w:hanging="360"/>
      </w:pPr>
      <w:rPr>
        <w:rFonts w:ascii="Wingdings" w:hAnsi="Wingdings" w:hint="default"/>
      </w:rPr>
    </w:lvl>
  </w:abstractNum>
  <w:abstractNum w:abstractNumId="11" w15:restartNumberingAfterBreak="0">
    <w:nsid w:val="49FF6D6F"/>
    <w:multiLevelType w:val="hybridMultilevel"/>
    <w:tmpl w:val="22F4629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DC674D7"/>
    <w:multiLevelType w:val="hybridMultilevel"/>
    <w:tmpl w:val="A07C1DDC"/>
    <w:lvl w:ilvl="0" w:tplc="04100001">
      <w:start w:val="1"/>
      <w:numFmt w:val="bullet"/>
      <w:lvlText w:val=""/>
      <w:lvlJc w:val="left"/>
      <w:pPr>
        <w:ind w:left="720" w:hanging="360"/>
      </w:pPr>
      <w:rPr>
        <w:rFonts w:ascii="Symbol" w:hAnsi="Symbol" w:hint="default"/>
      </w:rPr>
    </w:lvl>
    <w:lvl w:ilvl="1" w:tplc="17F0CFE4">
      <w:numFmt w:val="bullet"/>
      <w:lvlText w:val="-"/>
      <w:lvlJc w:val="left"/>
      <w:pPr>
        <w:ind w:left="360" w:hanging="360"/>
      </w:pPr>
      <w:rPr>
        <w:rFonts w:ascii="Calibri" w:eastAsiaTheme="minorEastAsia" w:hAnsi="Calibri" w:cs="Times New Roman" w:hint="default"/>
        <w:b/>
      </w:rPr>
    </w:lvl>
    <w:lvl w:ilvl="2" w:tplc="03B48CD8">
      <w:numFmt w:val="bullet"/>
      <w:lvlText w:val="•"/>
      <w:lvlJc w:val="left"/>
      <w:pPr>
        <w:ind w:left="2160" w:hanging="360"/>
      </w:pPr>
      <w:rPr>
        <w:rFonts w:ascii="Calibri" w:eastAsiaTheme="minorEastAsia" w:hAnsi="Calibri" w:cs="Calibr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240352"/>
    <w:multiLevelType w:val="hybridMultilevel"/>
    <w:tmpl w:val="3B88628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D581200"/>
    <w:multiLevelType w:val="hybridMultilevel"/>
    <w:tmpl w:val="64AE02E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2"/>
  </w:num>
  <w:num w:numId="4">
    <w:abstractNumId w:val="4"/>
  </w:num>
  <w:num w:numId="5">
    <w:abstractNumId w:val="7"/>
  </w:num>
  <w:num w:numId="6">
    <w:abstractNumId w:val="8"/>
  </w:num>
  <w:num w:numId="7">
    <w:abstractNumId w:val="14"/>
  </w:num>
  <w:num w:numId="8">
    <w:abstractNumId w:val="13"/>
  </w:num>
  <w:num w:numId="9">
    <w:abstractNumId w:val="3"/>
  </w:num>
  <w:num w:numId="10">
    <w:abstractNumId w:val="11"/>
  </w:num>
  <w:num w:numId="11">
    <w:abstractNumId w:val="6"/>
  </w:num>
  <w:num w:numId="12">
    <w:abstractNumId w:val="2"/>
  </w:num>
  <w:num w:numId="13">
    <w:abstractNumId w:val="5"/>
  </w:num>
  <w:num w:numId="14">
    <w:abstractNumId w:val="10"/>
  </w:num>
  <w:num w:numId="15">
    <w:abstractNumId w:val="9"/>
  </w:num>
  <w:num w:numId="16">
    <w:abstractNumId w:val="1"/>
  </w:num>
  <w:num w:numId="17">
    <w:abstractNumId w:val="1"/>
  </w:num>
  <w:num w:numId="18">
    <w:abstractNumId w:val="1"/>
  </w:num>
  <w:num w:numId="1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BBB"/>
    <w:rsid w:val="00002125"/>
    <w:rsid w:val="000057E0"/>
    <w:rsid w:val="00007A92"/>
    <w:rsid w:val="000111DE"/>
    <w:rsid w:val="000115E5"/>
    <w:rsid w:val="00011E2D"/>
    <w:rsid w:val="0001307F"/>
    <w:rsid w:val="0001365C"/>
    <w:rsid w:val="000155B8"/>
    <w:rsid w:val="0001607F"/>
    <w:rsid w:val="00017EDA"/>
    <w:rsid w:val="000201C9"/>
    <w:rsid w:val="00020355"/>
    <w:rsid w:val="00020E7B"/>
    <w:rsid w:val="0002200E"/>
    <w:rsid w:val="0002261B"/>
    <w:rsid w:val="00025848"/>
    <w:rsid w:val="000303AF"/>
    <w:rsid w:val="0003624C"/>
    <w:rsid w:val="00046CC0"/>
    <w:rsid w:val="00047D6D"/>
    <w:rsid w:val="000511F1"/>
    <w:rsid w:val="00051506"/>
    <w:rsid w:val="00051D33"/>
    <w:rsid w:val="00055786"/>
    <w:rsid w:val="00057E87"/>
    <w:rsid w:val="00067BEE"/>
    <w:rsid w:val="0007204D"/>
    <w:rsid w:val="00072E72"/>
    <w:rsid w:val="000736F3"/>
    <w:rsid w:val="00073809"/>
    <w:rsid w:val="00073C84"/>
    <w:rsid w:val="00075433"/>
    <w:rsid w:val="00075734"/>
    <w:rsid w:val="00077B44"/>
    <w:rsid w:val="00082127"/>
    <w:rsid w:val="0008568E"/>
    <w:rsid w:val="000859B3"/>
    <w:rsid w:val="00086AEB"/>
    <w:rsid w:val="00091D9F"/>
    <w:rsid w:val="00093C29"/>
    <w:rsid w:val="00095018"/>
    <w:rsid w:val="000A0735"/>
    <w:rsid w:val="000A0848"/>
    <w:rsid w:val="000A11EC"/>
    <w:rsid w:val="000A4E19"/>
    <w:rsid w:val="000A6B5B"/>
    <w:rsid w:val="000B054D"/>
    <w:rsid w:val="000B2659"/>
    <w:rsid w:val="000B5B15"/>
    <w:rsid w:val="000B6F8F"/>
    <w:rsid w:val="000B7E14"/>
    <w:rsid w:val="000C01A9"/>
    <w:rsid w:val="000C14B5"/>
    <w:rsid w:val="000C2A57"/>
    <w:rsid w:val="000C38D0"/>
    <w:rsid w:val="000C3B6D"/>
    <w:rsid w:val="000C492C"/>
    <w:rsid w:val="000D0E87"/>
    <w:rsid w:val="000D110C"/>
    <w:rsid w:val="000D2B5A"/>
    <w:rsid w:val="000D4330"/>
    <w:rsid w:val="000D594B"/>
    <w:rsid w:val="000D6016"/>
    <w:rsid w:val="000D6301"/>
    <w:rsid w:val="000E0795"/>
    <w:rsid w:val="000E0DA6"/>
    <w:rsid w:val="000E31F5"/>
    <w:rsid w:val="000E4574"/>
    <w:rsid w:val="000E5284"/>
    <w:rsid w:val="000E61E6"/>
    <w:rsid w:val="000E75A2"/>
    <w:rsid w:val="000F43F9"/>
    <w:rsid w:val="000F712C"/>
    <w:rsid w:val="000F79E4"/>
    <w:rsid w:val="00101270"/>
    <w:rsid w:val="00103A5B"/>
    <w:rsid w:val="00107C38"/>
    <w:rsid w:val="001135B1"/>
    <w:rsid w:val="00113C1B"/>
    <w:rsid w:val="0011509A"/>
    <w:rsid w:val="001165A8"/>
    <w:rsid w:val="0011770C"/>
    <w:rsid w:val="00120FBA"/>
    <w:rsid w:val="00125569"/>
    <w:rsid w:val="001262AB"/>
    <w:rsid w:val="00126F55"/>
    <w:rsid w:val="00131D40"/>
    <w:rsid w:val="00132652"/>
    <w:rsid w:val="00135B55"/>
    <w:rsid w:val="00137BB8"/>
    <w:rsid w:val="00141EAD"/>
    <w:rsid w:val="001432DA"/>
    <w:rsid w:val="001468C6"/>
    <w:rsid w:val="001511D8"/>
    <w:rsid w:val="00154714"/>
    <w:rsid w:val="00163902"/>
    <w:rsid w:val="00164F68"/>
    <w:rsid w:val="00166946"/>
    <w:rsid w:val="00170B95"/>
    <w:rsid w:val="001719A7"/>
    <w:rsid w:val="00174FF1"/>
    <w:rsid w:val="00175EA6"/>
    <w:rsid w:val="00176F58"/>
    <w:rsid w:val="00180C63"/>
    <w:rsid w:val="00181C65"/>
    <w:rsid w:val="001826CE"/>
    <w:rsid w:val="00182BE9"/>
    <w:rsid w:val="00182D2F"/>
    <w:rsid w:val="001842E6"/>
    <w:rsid w:val="001862B8"/>
    <w:rsid w:val="00187857"/>
    <w:rsid w:val="00194EF8"/>
    <w:rsid w:val="001A0EA6"/>
    <w:rsid w:val="001A3EBC"/>
    <w:rsid w:val="001A508C"/>
    <w:rsid w:val="001B01AF"/>
    <w:rsid w:val="001B1242"/>
    <w:rsid w:val="001B467D"/>
    <w:rsid w:val="001C0C06"/>
    <w:rsid w:val="001C5CDE"/>
    <w:rsid w:val="001D1128"/>
    <w:rsid w:val="001D286F"/>
    <w:rsid w:val="001D6934"/>
    <w:rsid w:val="001D7947"/>
    <w:rsid w:val="001E03C1"/>
    <w:rsid w:val="001E1075"/>
    <w:rsid w:val="001E147E"/>
    <w:rsid w:val="001E4742"/>
    <w:rsid w:val="001E766B"/>
    <w:rsid w:val="001F072E"/>
    <w:rsid w:val="001F2BAE"/>
    <w:rsid w:val="001F38F9"/>
    <w:rsid w:val="001F3B30"/>
    <w:rsid w:val="0020573F"/>
    <w:rsid w:val="00210138"/>
    <w:rsid w:val="0021653D"/>
    <w:rsid w:val="00216AC7"/>
    <w:rsid w:val="00217585"/>
    <w:rsid w:val="00220BE7"/>
    <w:rsid w:val="002211BF"/>
    <w:rsid w:val="0022522D"/>
    <w:rsid w:val="0022646D"/>
    <w:rsid w:val="002267C9"/>
    <w:rsid w:val="00227BBD"/>
    <w:rsid w:val="0023051D"/>
    <w:rsid w:val="002370B2"/>
    <w:rsid w:val="00240CCB"/>
    <w:rsid w:val="00243041"/>
    <w:rsid w:val="002449D3"/>
    <w:rsid w:val="00244F9D"/>
    <w:rsid w:val="002542CD"/>
    <w:rsid w:val="00261077"/>
    <w:rsid w:val="002618F4"/>
    <w:rsid w:val="00261C2E"/>
    <w:rsid w:val="00261CE8"/>
    <w:rsid w:val="002627FE"/>
    <w:rsid w:val="00263ABD"/>
    <w:rsid w:val="00267533"/>
    <w:rsid w:val="002746A8"/>
    <w:rsid w:val="00280B7E"/>
    <w:rsid w:val="0028260E"/>
    <w:rsid w:val="00283C01"/>
    <w:rsid w:val="0028587C"/>
    <w:rsid w:val="00285A50"/>
    <w:rsid w:val="00286642"/>
    <w:rsid w:val="00293DB4"/>
    <w:rsid w:val="00295882"/>
    <w:rsid w:val="00297328"/>
    <w:rsid w:val="002A1DBB"/>
    <w:rsid w:val="002A2F6E"/>
    <w:rsid w:val="002A34C1"/>
    <w:rsid w:val="002A3F8C"/>
    <w:rsid w:val="002A5759"/>
    <w:rsid w:val="002A7E2E"/>
    <w:rsid w:val="002B03D2"/>
    <w:rsid w:val="002B2C76"/>
    <w:rsid w:val="002B5C17"/>
    <w:rsid w:val="002B6599"/>
    <w:rsid w:val="002B6764"/>
    <w:rsid w:val="002B6D94"/>
    <w:rsid w:val="002C0504"/>
    <w:rsid w:val="002C06C3"/>
    <w:rsid w:val="002C0F6B"/>
    <w:rsid w:val="002C2228"/>
    <w:rsid w:val="002C4030"/>
    <w:rsid w:val="002C4139"/>
    <w:rsid w:val="002C4895"/>
    <w:rsid w:val="002C628D"/>
    <w:rsid w:val="002C6E28"/>
    <w:rsid w:val="002D0139"/>
    <w:rsid w:val="002D0416"/>
    <w:rsid w:val="002D18A4"/>
    <w:rsid w:val="002D2AAE"/>
    <w:rsid w:val="002D73C5"/>
    <w:rsid w:val="002E0730"/>
    <w:rsid w:val="002E4353"/>
    <w:rsid w:val="002F458F"/>
    <w:rsid w:val="002F5E69"/>
    <w:rsid w:val="002F6E7E"/>
    <w:rsid w:val="0030088E"/>
    <w:rsid w:val="003021EE"/>
    <w:rsid w:val="003027DB"/>
    <w:rsid w:val="0030284F"/>
    <w:rsid w:val="00303343"/>
    <w:rsid w:val="00305C9D"/>
    <w:rsid w:val="00310F91"/>
    <w:rsid w:val="003111BE"/>
    <w:rsid w:val="00315661"/>
    <w:rsid w:val="003159BB"/>
    <w:rsid w:val="00315E3F"/>
    <w:rsid w:val="00317EBE"/>
    <w:rsid w:val="003243C3"/>
    <w:rsid w:val="00325FAC"/>
    <w:rsid w:val="00326F69"/>
    <w:rsid w:val="00331676"/>
    <w:rsid w:val="00331984"/>
    <w:rsid w:val="00331993"/>
    <w:rsid w:val="0033716D"/>
    <w:rsid w:val="00340D88"/>
    <w:rsid w:val="00342603"/>
    <w:rsid w:val="00345B0D"/>
    <w:rsid w:val="003466C7"/>
    <w:rsid w:val="00347190"/>
    <w:rsid w:val="003476F2"/>
    <w:rsid w:val="00350904"/>
    <w:rsid w:val="003523F3"/>
    <w:rsid w:val="00356C51"/>
    <w:rsid w:val="00356DB5"/>
    <w:rsid w:val="00360731"/>
    <w:rsid w:val="003610F0"/>
    <w:rsid w:val="0036157A"/>
    <w:rsid w:val="00361787"/>
    <w:rsid w:val="0036419D"/>
    <w:rsid w:val="00365FDB"/>
    <w:rsid w:val="0036628B"/>
    <w:rsid w:val="003668D2"/>
    <w:rsid w:val="00370350"/>
    <w:rsid w:val="003735FD"/>
    <w:rsid w:val="003747AF"/>
    <w:rsid w:val="00374B64"/>
    <w:rsid w:val="00375880"/>
    <w:rsid w:val="00377B16"/>
    <w:rsid w:val="00382868"/>
    <w:rsid w:val="00383EA5"/>
    <w:rsid w:val="00383EAD"/>
    <w:rsid w:val="00385762"/>
    <w:rsid w:val="0038766E"/>
    <w:rsid w:val="00391659"/>
    <w:rsid w:val="00392B4F"/>
    <w:rsid w:val="00397210"/>
    <w:rsid w:val="00397CF7"/>
    <w:rsid w:val="003A0A78"/>
    <w:rsid w:val="003A291F"/>
    <w:rsid w:val="003A47AF"/>
    <w:rsid w:val="003A606B"/>
    <w:rsid w:val="003A778D"/>
    <w:rsid w:val="003B0160"/>
    <w:rsid w:val="003B21D4"/>
    <w:rsid w:val="003B40F1"/>
    <w:rsid w:val="003B4D5E"/>
    <w:rsid w:val="003B5CD3"/>
    <w:rsid w:val="003B722C"/>
    <w:rsid w:val="003B7650"/>
    <w:rsid w:val="003C11EE"/>
    <w:rsid w:val="003C4797"/>
    <w:rsid w:val="003C6951"/>
    <w:rsid w:val="003D0DE4"/>
    <w:rsid w:val="003D4E74"/>
    <w:rsid w:val="003D713E"/>
    <w:rsid w:val="003D7418"/>
    <w:rsid w:val="003D7A44"/>
    <w:rsid w:val="003E02FE"/>
    <w:rsid w:val="003E5EDD"/>
    <w:rsid w:val="003F00C6"/>
    <w:rsid w:val="003F14CD"/>
    <w:rsid w:val="003F16CD"/>
    <w:rsid w:val="003F370A"/>
    <w:rsid w:val="003F37EB"/>
    <w:rsid w:val="003F51E8"/>
    <w:rsid w:val="003F68B8"/>
    <w:rsid w:val="004031C7"/>
    <w:rsid w:val="004038D7"/>
    <w:rsid w:val="00404603"/>
    <w:rsid w:val="00405C9C"/>
    <w:rsid w:val="00406385"/>
    <w:rsid w:val="0040735F"/>
    <w:rsid w:val="00407A07"/>
    <w:rsid w:val="00410199"/>
    <w:rsid w:val="00414F1B"/>
    <w:rsid w:val="0041542A"/>
    <w:rsid w:val="00415F09"/>
    <w:rsid w:val="004222E4"/>
    <w:rsid w:val="00423570"/>
    <w:rsid w:val="00424602"/>
    <w:rsid w:val="00426467"/>
    <w:rsid w:val="00426EB7"/>
    <w:rsid w:val="0042748A"/>
    <w:rsid w:val="0042759A"/>
    <w:rsid w:val="00435135"/>
    <w:rsid w:val="00435223"/>
    <w:rsid w:val="00436670"/>
    <w:rsid w:val="00436EE5"/>
    <w:rsid w:val="00437BAA"/>
    <w:rsid w:val="00437C37"/>
    <w:rsid w:val="004426C4"/>
    <w:rsid w:val="00443908"/>
    <w:rsid w:val="00443B3B"/>
    <w:rsid w:val="00445E16"/>
    <w:rsid w:val="00446912"/>
    <w:rsid w:val="00446E7D"/>
    <w:rsid w:val="00447B07"/>
    <w:rsid w:val="00447D97"/>
    <w:rsid w:val="0045241C"/>
    <w:rsid w:val="00453396"/>
    <w:rsid w:val="00453709"/>
    <w:rsid w:val="00456C00"/>
    <w:rsid w:val="004574DD"/>
    <w:rsid w:val="00462378"/>
    <w:rsid w:val="00464516"/>
    <w:rsid w:val="00465690"/>
    <w:rsid w:val="004657B9"/>
    <w:rsid w:val="0046619E"/>
    <w:rsid w:val="004667C2"/>
    <w:rsid w:val="00467AC8"/>
    <w:rsid w:val="00470829"/>
    <w:rsid w:val="00470B01"/>
    <w:rsid w:val="004710B7"/>
    <w:rsid w:val="004711E5"/>
    <w:rsid w:val="00476409"/>
    <w:rsid w:val="00476CC4"/>
    <w:rsid w:val="004808D2"/>
    <w:rsid w:val="00480DCE"/>
    <w:rsid w:val="004828CC"/>
    <w:rsid w:val="0048583A"/>
    <w:rsid w:val="004872F9"/>
    <w:rsid w:val="0049109D"/>
    <w:rsid w:val="004925C1"/>
    <w:rsid w:val="00492820"/>
    <w:rsid w:val="0049282F"/>
    <w:rsid w:val="00492F98"/>
    <w:rsid w:val="004946BF"/>
    <w:rsid w:val="00496C10"/>
    <w:rsid w:val="004A02A4"/>
    <w:rsid w:val="004A213B"/>
    <w:rsid w:val="004A3120"/>
    <w:rsid w:val="004A46F1"/>
    <w:rsid w:val="004A61F2"/>
    <w:rsid w:val="004B0B6C"/>
    <w:rsid w:val="004B0FBA"/>
    <w:rsid w:val="004B1D75"/>
    <w:rsid w:val="004B291F"/>
    <w:rsid w:val="004B41BC"/>
    <w:rsid w:val="004B5348"/>
    <w:rsid w:val="004B5BA1"/>
    <w:rsid w:val="004C19A5"/>
    <w:rsid w:val="004C5276"/>
    <w:rsid w:val="004C5598"/>
    <w:rsid w:val="004C70A6"/>
    <w:rsid w:val="004C71FF"/>
    <w:rsid w:val="004D1F25"/>
    <w:rsid w:val="004D228A"/>
    <w:rsid w:val="004D2762"/>
    <w:rsid w:val="004D2B8F"/>
    <w:rsid w:val="004D409F"/>
    <w:rsid w:val="004D435E"/>
    <w:rsid w:val="004D5DEB"/>
    <w:rsid w:val="004E1E76"/>
    <w:rsid w:val="004E314A"/>
    <w:rsid w:val="004F2F3A"/>
    <w:rsid w:val="004F4A21"/>
    <w:rsid w:val="004F6416"/>
    <w:rsid w:val="004F6908"/>
    <w:rsid w:val="004F79BB"/>
    <w:rsid w:val="005026CF"/>
    <w:rsid w:val="00502B6A"/>
    <w:rsid w:val="005039AF"/>
    <w:rsid w:val="005064BB"/>
    <w:rsid w:val="005078E4"/>
    <w:rsid w:val="00511117"/>
    <w:rsid w:val="00515AB9"/>
    <w:rsid w:val="00516FE8"/>
    <w:rsid w:val="005177CC"/>
    <w:rsid w:val="00521345"/>
    <w:rsid w:val="00522BA3"/>
    <w:rsid w:val="00522CB2"/>
    <w:rsid w:val="00536BF1"/>
    <w:rsid w:val="00541F64"/>
    <w:rsid w:val="00545A76"/>
    <w:rsid w:val="00545ED1"/>
    <w:rsid w:val="00547D2A"/>
    <w:rsid w:val="00551813"/>
    <w:rsid w:val="00554342"/>
    <w:rsid w:val="005566B0"/>
    <w:rsid w:val="00556EFD"/>
    <w:rsid w:val="00560F82"/>
    <w:rsid w:val="0056140C"/>
    <w:rsid w:val="005614A2"/>
    <w:rsid w:val="0056257E"/>
    <w:rsid w:val="00564286"/>
    <w:rsid w:val="005644B2"/>
    <w:rsid w:val="0056538A"/>
    <w:rsid w:val="00565808"/>
    <w:rsid w:val="005663CD"/>
    <w:rsid w:val="005778E2"/>
    <w:rsid w:val="00577A5D"/>
    <w:rsid w:val="00577CB9"/>
    <w:rsid w:val="005822C8"/>
    <w:rsid w:val="005832DE"/>
    <w:rsid w:val="00586DB6"/>
    <w:rsid w:val="00587FAC"/>
    <w:rsid w:val="00590847"/>
    <w:rsid w:val="00595752"/>
    <w:rsid w:val="00597C22"/>
    <w:rsid w:val="005A0E18"/>
    <w:rsid w:val="005A5320"/>
    <w:rsid w:val="005A53D4"/>
    <w:rsid w:val="005A5BC3"/>
    <w:rsid w:val="005B093C"/>
    <w:rsid w:val="005B0A56"/>
    <w:rsid w:val="005B367D"/>
    <w:rsid w:val="005B4205"/>
    <w:rsid w:val="005B44F6"/>
    <w:rsid w:val="005B532E"/>
    <w:rsid w:val="005C0273"/>
    <w:rsid w:val="005C1785"/>
    <w:rsid w:val="005C25D5"/>
    <w:rsid w:val="005C58AD"/>
    <w:rsid w:val="005C6492"/>
    <w:rsid w:val="005C710B"/>
    <w:rsid w:val="005C7612"/>
    <w:rsid w:val="005D4D3C"/>
    <w:rsid w:val="005D4DEB"/>
    <w:rsid w:val="005D6086"/>
    <w:rsid w:val="005E44DE"/>
    <w:rsid w:val="005E64CE"/>
    <w:rsid w:val="005F2430"/>
    <w:rsid w:val="005F316C"/>
    <w:rsid w:val="005F5EA2"/>
    <w:rsid w:val="00607C9B"/>
    <w:rsid w:val="006101C1"/>
    <w:rsid w:val="0061374D"/>
    <w:rsid w:val="00616567"/>
    <w:rsid w:val="00620ABB"/>
    <w:rsid w:val="00622AA4"/>
    <w:rsid w:val="0062466B"/>
    <w:rsid w:val="00624AA5"/>
    <w:rsid w:val="00624CD7"/>
    <w:rsid w:val="00626316"/>
    <w:rsid w:val="006305B5"/>
    <w:rsid w:val="006325BA"/>
    <w:rsid w:val="0064150B"/>
    <w:rsid w:val="00641A40"/>
    <w:rsid w:val="00643144"/>
    <w:rsid w:val="0064497B"/>
    <w:rsid w:val="00644E75"/>
    <w:rsid w:val="006457FD"/>
    <w:rsid w:val="006507F8"/>
    <w:rsid w:val="00652423"/>
    <w:rsid w:val="00653AE9"/>
    <w:rsid w:val="00653E5E"/>
    <w:rsid w:val="00656931"/>
    <w:rsid w:val="00657735"/>
    <w:rsid w:val="00661C3B"/>
    <w:rsid w:val="00665568"/>
    <w:rsid w:val="00676084"/>
    <w:rsid w:val="00676ADE"/>
    <w:rsid w:val="0067769F"/>
    <w:rsid w:val="00683B7C"/>
    <w:rsid w:val="0068546D"/>
    <w:rsid w:val="00686121"/>
    <w:rsid w:val="00687BF2"/>
    <w:rsid w:val="00690EEA"/>
    <w:rsid w:val="00693C8D"/>
    <w:rsid w:val="006943C4"/>
    <w:rsid w:val="006A27B9"/>
    <w:rsid w:val="006A348B"/>
    <w:rsid w:val="006A3A6F"/>
    <w:rsid w:val="006A4009"/>
    <w:rsid w:val="006B0917"/>
    <w:rsid w:val="006B216B"/>
    <w:rsid w:val="006B26EB"/>
    <w:rsid w:val="006B438C"/>
    <w:rsid w:val="006C0621"/>
    <w:rsid w:val="006C0894"/>
    <w:rsid w:val="006C27D0"/>
    <w:rsid w:val="006C2AFD"/>
    <w:rsid w:val="006C2DBC"/>
    <w:rsid w:val="006C4EAB"/>
    <w:rsid w:val="006C7B48"/>
    <w:rsid w:val="006D06AE"/>
    <w:rsid w:val="006D212F"/>
    <w:rsid w:val="006D56DA"/>
    <w:rsid w:val="006D7504"/>
    <w:rsid w:val="006E070C"/>
    <w:rsid w:val="006E0FD0"/>
    <w:rsid w:val="006E4CAF"/>
    <w:rsid w:val="006E547A"/>
    <w:rsid w:val="006E5FAC"/>
    <w:rsid w:val="006E754F"/>
    <w:rsid w:val="006E7801"/>
    <w:rsid w:val="006F0B52"/>
    <w:rsid w:val="006F0DBE"/>
    <w:rsid w:val="006F22DA"/>
    <w:rsid w:val="006F28ED"/>
    <w:rsid w:val="00701C18"/>
    <w:rsid w:val="0070326F"/>
    <w:rsid w:val="007043D2"/>
    <w:rsid w:val="00706F37"/>
    <w:rsid w:val="00710778"/>
    <w:rsid w:val="00711EDA"/>
    <w:rsid w:val="007121A0"/>
    <w:rsid w:val="00712389"/>
    <w:rsid w:val="0071773E"/>
    <w:rsid w:val="00717A52"/>
    <w:rsid w:val="00724651"/>
    <w:rsid w:val="0072475B"/>
    <w:rsid w:val="0072519B"/>
    <w:rsid w:val="007270D0"/>
    <w:rsid w:val="0073185A"/>
    <w:rsid w:val="00732AFB"/>
    <w:rsid w:val="007362DB"/>
    <w:rsid w:val="0073690B"/>
    <w:rsid w:val="00736AF2"/>
    <w:rsid w:val="00741B45"/>
    <w:rsid w:val="007426D7"/>
    <w:rsid w:val="007434A5"/>
    <w:rsid w:val="0074465B"/>
    <w:rsid w:val="007462AA"/>
    <w:rsid w:val="007466B3"/>
    <w:rsid w:val="00751602"/>
    <w:rsid w:val="0075321B"/>
    <w:rsid w:val="00753458"/>
    <w:rsid w:val="00755F3E"/>
    <w:rsid w:val="00764893"/>
    <w:rsid w:val="00764A9E"/>
    <w:rsid w:val="0076520C"/>
    <w:rsid w:val="00765B79"/>
    <w:rsid w:val="00771799"/>
    <w:rsid w:val="00773978"/>
    <w:rsid w:val="00773A05"/>
    <w:rsid w:val="00774745"/>
    <w:rsid w:val="00775065"/>
    <w:rsid w:val="0077596A"/>
    <w:rsid w:val="0077663F"/>
    <w:rsid w:val="00777A43"/>
    <w:rsid w:val="007811CD"/>
    <w:rsid w:val="00782E08"/>
    <w:rsid w:val="00784566"/>
    <w:rsid w:val="00785A52"/>
    <w:rsid w:val="00787899"/>
    <w:rsid w:val="00787D68"/>
    <w:rsid w:val="007911D6"/>
    <w:rsid w:val="0079268A"/>
    <w:rsid w:val="007930BF"/>
    <w:rsid w:val="00795CB0"/>
    <w:rsid w:val="007A0FA8"/>
    <w:rsid w:val="007A5096"/>
    <w:rsid w:val="007A69CB"/>
    <w:rsid w:val="007A7FF7"/>
    <w:rsid w:val="007B0297"/>
    <w:rsid w:val="007B16CE"/>
    <w:rsid w:val="007B2D5E"/>
    <w:rsid w:val="007B4275"/>
    <w:rsid w:val="007B7035"/>
    <w:rsid w:val="007C2DB7"/>
    <w:rsid w:val="007C2E46"/>
    <w:rsid w:val="007C32A2"/>
    <w:rsid w:val="007C494B"/>
    <w:rsid w:val="007C52F5"/>
    <w:rsid w:val="007C5932"/>
    <w:rsid w:val="007C733E"/>
    <w:rsid w:val="007D0E09"/>
    <w:rsid w:val="007D1E0D"/>
    <w:rsid w:val="007D2C83"/>
    <w:rsid w:val="007D3164"/>
    <w:rsid w:val="007D3668"/>
    <w:rsid w:val="007D4130"/>
    <w:rsid w:val="007D47EE"/>
    <w:rsid w:val="007D4B15"/>
    <w:rsid w:val="007D5C59"/>
    <w:rsid w:val="007E006F"/>
    <w:rsid w:val="007E1AAA"/>
    <w:rsid w:val="007E4293"/>
    <w:rsid w:val="007E54FF"/>
    <w:rsid w:val="007F29C4"/>
    <w:rsid w:val="007F356F"/>
    <w:rsid w:val="007F3D80"/>
    <w:rsid w:val="007F40CC"/>
    <w:rsid w:val="007F446F"/>
    <w:rsid w:val="007F506E"/>
    <w:rsid w:val="007F551C"/>
    <w:rsid w:val="007F70BC"/>
    <w:rsid w:val="007F73F9"/>
    <w:rsid w:val="007F78D8"/>
    <w:rsid w:val="00801CF5"/>
    <w:rsid w:val="00805B75"/>
    <w:rsid w:val="00813A79"/>
    <w:rsid w:val="00814260"/>
    <w:rsid w:val="00815617"/>
    <w:rsid w:val="00823438"/>
    <w:rsid w:val="00823B5F"/>
    <w:rsid w:val="00824E75"/>
    <w:rsid w:val="00825ADA"/>
    <w:rsid w:val="00826F10"/>
    <w:rsid w:val="00830B3F"/>
    <w:rsid w:val="008314B0"/>
    <w:rsid w:val="00832239"/>
    <w:rsid w:val="00835CDA"/>
    <w:rsid w:val="00840300"/>
    <w:rsid w:val="008414CC"/>
    <w:rsid w:val="008435C3"/>
    <w:rsid w:val="00843A89"/>
    <w:rsid w:val="00844DA6"/>
    <w:rsid w:val="0084517F"/>
    <w:rsid w:val="00847246"/>
    <w:rsid w:val="008473B4"/>
    <w:rsid w:val="008512F7"/>
    <w:rsid w:val="008521D6"/>
    <w:rsid w:val="008529F8"/>
    <w:rsid w:val="00853B2D"/>
    <w:rsid w:val="0085729E"/>
    <w:rsid w:val="00862027"/>
    <w:rsid w:val="008622E6"/>
    <w:rsid w:val="00862596"/>
    <w:rsid w:val="008634F9"/>
    <w:rsid w:val="008636A7"/>
    <w:rsid w:val="00864AE5"/>
    <w:rsid w:val="00865EC3"/>
    <w:rsid w:val="00867B05"/>
    <w:rsid w:val="00875448"/>
    <w:rsid w:val="0087609F"/>
    <w:rsid w:val="0088047D"/>
    <w:rsid w:val="00880CE4"/>
    <w:rsid w:val="00881D80"/>
    <w:rsid w:val="0088491F"/>
    <w:rsid w:val="00885420"/>
    <w:rsid w:val="0089375F"/>
    <w:rsid w:val="0089376D"/>
    <w:rsid w:val="008954A5"/>
    <w:rsid w:val="00896480"/>
    <w:rsid w:val="00896505"/>
    <w:rsid w:val="008970B7"/>
    <w:rsid w:val="008A0B2E"/>
    <w:rsid w:val="008A0B87"/>
    <w:rsid w:val="008A1CDA"/>
    <w:rsid w:val="008A458D"/>
    <w:rsid w:val="008A4740"/>
    <w:rsid w:val="008B0290"/>
    <w:rsid w:val="008B1DC7"/>
    <w:rsid w:val="008B25B5"/>
    <w:rsid w:val="008B2909"/>
    <w:rsid w:val="008B3457"/>
    <w:rsid w:val="008B353B"/>
    <w:rsid w:val="008B37BA"/>
    <w:rsid w:val="008B6481"/>
    <w:rsid w:val="008B7FA5"/>
    <w:rsid w:val="008C09E0"/>
    <w:rsid w:val="008C0C44"/>
    <w:rsid w:val="008C1419"/>
    <w:rsid w:val="008C14C4"/>
    <w:rsid w:val="008C17F8"/>
    <w:rsid w:val="008C2C62"/>
    <w:rsid w:val="008C7834"/>
    <w:rsid w:val="008C7BDE"/>
    <w:rsid w:val="008D073C"/>
    <w:rsid w:val="008D531B"/>
    <w:rsid w:val="008D6B9F"/>
    <w:rsid w:val="008E0E3A"/>
    <w:rsid w:val="008E5F8F"/>
    <w:rsid w:val="008F13A8"/>
    <w:rsid w:val="008F1809"/>
    <w:rsid w:val="008F33FB"/>
    <w:rsid w:val="008F74D6"/>
    <w:rsid w:val="0090085E"/>
    <w:rsid w:val="0090182E"/>
    <w:rsid w:val="0090330E"/>
    <w:rsid w:val="009071CF"/>
    <w:rsid w:val="0091079E"/>
    <w:rsid w:val="00910A4C"/>
    <w:rsid w:val="00910D0F"/>
    <w:rsid w:val="00911105"/>
    <w:rsid w:val="009122CA"/>
    <w:rsid w:val="00914EF9"/>
    <w:rsid w:val="00916DC9"/>
    <w:rsid w:val="009209E0"/>
    <w:rsid w:val="00922422"/>
    <w:rsid w:val="009238DA"/>
    <w:rsid w:val="00924D9D"/>
    <w:rsid w:val="00926B14"/>
    <w:rsid w:val="0092746A"/>
    <w:rsid w:val="009278B2"/>
    <w:rsid w:val="009316B1"/>
    <w:rsid w:val="009328B5"/>
    <w:rsid w:val="0093348C"/>
    <w:rsid w:val="0093397E"/>
    <w:rsid w:val="00940348"/>
    <w:rsid w:val="00940530"/>
    <w:rsid w:val="00941FA6"/>
    <w:rsid w:val="00942B04"/>
    <w:rsid w:val="00944967"/>
    <w:rsid w:val="00945AFF"/>
    <w:rsid w:val="009508BD"/>
    <w:rsid w:val="00953448"/>
    <w:rsid w:val="009557B9"/>
    <w:rsid w:val="0095636C"/>
    <w:rsid w:val="00956B50"/>
    <w:rsid w:val="0095798B"/>
    <w:rsid w:val="0096147E"/>
    <w:rsid w:val="00962E11"/>
    <w:rsid w:val="00963C06"/>
    <w:rsid w:val="00964399"/>
    <w:rsid w:val="00965421"/>
    <w:rsid w:val="009659DF"/>
    <w:rsid w:val="00967EFD"/>
    <w:rsid w:val="009701C3"/>
    <w:rsid w:val="009706CC"/>
    <w:rsid w:val="00971B9C"/>
    <w:rsid w:val="00973638"/>
    <w:rsid w:val="0097517F"/>
    <w:rsid w:val="00976409"/>
    <w:rsid w:val="00980518"/>
    <w:rsid w:val="00981B0A"/>
    <w:rsid w:val="009845AB"/>
    <w:rsid w:val="009853C1"/>
    <w:rsid w:val="0098586B"/>
    <w:rsid w:val="00986016"/>
    <w:rsid w:val="00990AB5"/>
    <w:rsid w:val="00991D33"/>
    <w:rsid w:val="00992BAD"/>
    <w:rsid w:val="00993DE0"/>
    <w:rsid w:val="0099542C"/>
    <w:rsid w:val="0099544C"/>
    <w:rsid w:val="00996693"/>
    <w:rsid w:val="00997B5B"/>
    <w:rsid w:val="009A264D"/>
    <w:rsid w:val="009A3502"/>
    <w:rsid w:val="009A3986"/>
    <w:rsid w:val="009A3E11"/>
    <w:rsid w:val="009A4F56"/>
    <w:rsid w:val="009A5174"/>
    <w:rsid w:val="009A54E1"/>
    <w:rsid w:val="009A561E"/>
    <w:rsid w:val="009A6F0E"/>
    <w:rsid w:val="009A7A24"/>
    <w:rsid w:val="009B2289"/>
    <w:rsid w:val="009B33FA"/>
    <w:rsid w:val="009B5EE9"/>
    <w:rsid w:val="009C0A9D"/>
    <w:rsid w:val="009C106E"/>
    <w:rsid w:val="009C1EA7"/>
    <w:rsid w:val="009C45E4"/>
    <w:rsid w:val="009C4E14"/>
    <w:rsid w:val="009C66E2"/>
    <w:rsid w:val="009C6A50"/>
    <w:rsid w:val="009D2DB8"/>
    <w:rsid w:val="009D3686"/>
    <w:rsid w:val="009D7AD1"/>
    <w:rsid w:val="009E01F4"/>
    <w:rsid w:val="009E11C1"/>
    <w:rsid w:val="009E21A4"/>
    <w:rsid w:val="009E3040"/>
    <w:rsid w:val="009E59A7"/>
    <w:rsid w:val="009F3DCB"/>
    <w:rsid w:val="009F5AD2"/>
    <w:rsid w:val="009F6C6A"/>
    <w:rsid w:val="00A01BA5"/>
    <w:rsid w:val="00A0217B"/>
    <w:rsid w:val="00A03FDF"/>
    <w:rsid w:val="00A04ED6"/>
    <w:rsid w:val="00A107AC"/>
    <w:rsid w:val="00A20CCA"/>
    <w:rsid w:val="00A259AB"/>
    <w:rsid w:val="00A2630E"/>
    <w:rsid w:val="00A30683"/>
    <w:rsid w:val="00A326BC"/>
    <w:rsid w:val="00A33170"/>
    <w:rsid w:val="00A3356A"/>
    <w:rsid w:val="00A344CC"/>
    <w:rsid w:val="00A34664"/>
    <w:rsid w:val="00A375BA"/>
    <w:rsid w:val="00A414B8"/>
    <w:rsid w:val="00A45B01"/>
    <w:rsid w:val="00A52186"/>
    <w:rsid w:val="00A5526A"/>
    <w:rsid w:val="00A56E17"/>
    <w:rsid w:val="00A608E7"/>
    <w:rsid w:val="00A6621C"/>
    <w:rsid w:val="00A67CC0"/>
    <w:rsid w:val="00A67F5F"/>
    <w:rsid w:val="00A72509"/>
    <w:rsid w:val="00A72B42"/>
    <w:rsid w:val="00A74080"/>
    <w:rsid w:val="00A74E65"/>
    <w:rsid w:val="00A768A9"/>
    <w:rsid w:val="00A828D1"/>
    <w:rsid w:val="00A83A1C"/>
    <w:rsid w:val="00A86D77"/>
    <w:rsid w:val="00A870DC"/>
    <w:rsid w:val="00A87723"/>
    <w:rsid w:val="00A87B12"/>
    <w:rsid w:val="00A9220A"/>
    <w:rsid w:val="00A95063"/>
    <w:rsid w:val="00A95704"/>
    <w:rsid w:val="00A97711"/>
    <w:rsid w:val="00A97F47"/>
    <w:rsid w:val="00AA2C5B"/>
    <w:rsid w:val="00AA5F2A"/>
    <w:rsid w:val="00AA64C8"/>
    <w:rsid w:val="00AA747B"/>
    <w:rsid w:val="00AA7AE8"/>
    <w:rsid w:val="00AB3037"/>
    <w:rsid w:val="00AB3516"/>
    <w:rsid w:val="00AB36A7"/>
    <w:rsid w:val="00AB595A"/>
    <w:rsid w:val="00AC11AB"/>
    <w:rsid w:val="00AC42D8"/>
    <w:rsid w:val="00AD05D3"/>
    <w:rsid w:val="00AD69FA"/>
    <w:rsid w:val="00AD758D"/>
    <w:rsid w:val="00AD7DE2"/>
    <w:rsid w:val="00AE0626"/>
    <w:rsid w:val="00AE33CE"/>
    <w:rsid w:val="00AE4032"/>
    <w:rsid w:val="00AE6110"/>
    <w:rsid w:val="00AE7654"/>
    <w:rsid w:val="00AF0AC2"/>
    <w:rsid w:val="00AF0B23"/>
    <w:rsid w:val="00AF11F9"/>
    <w:rsid w:val="00AF33E0"/>
    <w:rsid w:val="00AF355E"/>
    <w:rsid w:val="00AF3F26"/>
    <w:rsid w:val="00AF67EB"/>
    <w:rsid w:val="00B00895"/>
    <w:rsid w:val="00B015AF"/>
    <w:rsid w:val="00B01D66"/>
    <w:rsid w:val="00B03148"/>
    <w:rsid w:val="00B0371C"/>
    <w:rsid w:val="00B03D80"/>
    <w:rsid w:val="00B04240"/>
    <w:rsid w:val="00B06F36"/>
    <w:rsid w:val="00B13509"/>
    <w:rsid w:val="00B17168"/>
    <w:rsid w:val="00B2362D"/>
    <w:rsid w:val="00B26B57"/>
    <w:rsid w:val="00B27D91"/>
    <w:rsid w:val="00B30C88"/>
    <w:rsid w:val="00B32188"/>
    <w:rsid w:val="00B325D6"/>
    <w:rsid w:val="00B33985"/>
    <w:rsid w:val="00B37A64"/>
    <w:rsid w:val="00B4294E"/>
    <w:rsid w:val="00B42AEF"/>
    <w:rsid w:val="00B446EB"/>
    <w:rsid w:val="00B448FE"/>
    <w:rsid w:val="00B50195"/>
    <w:rsid w:val="00B50DB4"/>
    <w:rsid w:val="00B56FEC"/>
    <w:rsid w:val="00B57441"/>
    <w:rsid w:val="00B60157"/>
    <w:rsid w:val="00B60B4F"/>
    <w:rsid w:val="00B613C7"/>
    <w:rsid w:val="00B62DE4"/>
    <w:rsid w:val="00B643F2"/>
    <w:rsid w:val="00B6634E"/>
    <w:rsid w:val="00B705CE"/>
    <w:rsid w:val="00B77005"/>
    <w:rsid w:val="00B8018F"/>
    <w:rsid w:val="00B809BA"/>
    <w:rsid w:val="00B82834"/>
    <w:rsid w:val="00B84CAC"/>
    <w:rsid w:val="00B84DFD"/>
    <w:rsid w:val="00B93527"/>
    <w:rsid w:val="00B9475E"/>
    <w:rsid w:val="00B963B8"/>
    <w:rsid w:val="00B97D0A"/>
    <w:rsid w:val="00BB0917"/>
    <w:rsid w:val="00BB6884"/>
    <w:rsid w:val="00BC3554"/>
    <w:rsid w:val="00BC3E55"/>
    <w:rsid w:val="00BC5B4D"/>
    <w:rsid w:val="00BD168A"/>
    <w:rsid w:val="00BD260E"/>
    <w:rsid w:val="00BD5C79"/>
    <w:rsid w:val="00BE20AD"/>
    <w:rsid w:val="00BE33C0"/>
    <w:rsid w:val="00BF0A1A"/>
    <w:rsid w:val="00BF0D76"/>
    <w:rsid w:val="00BF2E26"/>
    <w:rsid w:val="00BF2F48"/>
    <w:rsid w:val="00BF4BF3"/>
    <w:rsid w:val="00BF51FD"/>
    <w:rsid w:val="00C021CA"/>
    <w:rsid w:val="00C02BE6"/>
    <w:rsid w:val="00C0576C"/>
    <w:rsid w:val="00C06FB3"/>
    <w:rsid w:val="00C10082"/>
    <w:rsid w:val="00C12C84"/>
    <w:rsid w:val="00C15858"/>
    <w:rsid w:val="00C20F6F"/>
    <w:rsid w:val="00C245A0"/>
    <w:rsid w:val="00C263BD"/>
    <w:rsid w:val="00C264F7"/>
    <w:rsid w:val="00C26AD3"/>
    <w:rsid w:val="00C27AA3"/>
    <w:rsid w:val="00C303F6"/>
    <w:rsid w:val="00C33B9F"/>
    <w:rsid w:val="00C33CCC"/>
    <w:rsid w:val="00C367DF"/>
    <w:rsid w:val="00C438AA"/>
    <w:rsid w:val="00C45228"/>
    <w:rsid w:val="00C459F7"/>
    <w:rsid w:val="00C45D1C"/>
    <w:rsid w:val="00C46A80"/>
    <w:rsid w:val="00C526D1"/>
    <w:rsid w:val="00C52A31"/>
    <w:rsid w:val="00C52D8E"/>
    <w:rsid w:val="00C53510"/>
    <w:rsid w:val="00C54264"/>
    <w:rsid w:val="00C54387"/>
    <w:rsid w:val="00C560F7"/>
    <w:rsid w:val="00C64116"/>
    <w:rsid w:val="00C64509"/>
    <w:rsid w:val="00C65372"/>
    <w:rsid w:val="00C6693F"/>
    <w:rsid w:val="00C7176B"/>
    <w:rsid w:val="00C73785"/>
    <w:rsid w:val="00C74295"/>
    <w:rsid w:val="00C74AB8"/>
    <w:rsid w:val="00C76CBB"/>
    <w:rsid w:val="00C77EB2"/>
    <w:rsid w:val="00C81E99"/>
    <w:rsid w:val="00C85F88"/>
    <w:rsid w:val="00C86359"/>
    <w:rsid w:val="00C87294"/>
    <w:rsid w:val="00C9260F"/>
    <w:rsid w:val="00C92C6B"/>
    <w:rsid w:val="00C93CA4"/>
    <w:rsid w:val="00C95D4D"/>
    <w:rsid w:val="00C95E0F"/>
    <w:rsid w:val="00C9697A"/>
    <w:rsid w:val="00C96BD2"/>
    <w:rsid w:val="00C974CF"/>
    <w:rsid w:val="00C97D7D"/>
    <w:rsid w:val="00CA102D"/>
    <w:rsid w:val="00CA4728"/>
    <w:rsid w:val="00CA48ED"/>
    <w:rsid w:val="00CB2BF0"/>
    <w:rsid w:val="00CB2D69"/>
    <w:rsid w:val="00CB75DA"/>
    <w:rsid w:val="00CC0EAB"/>
    <w:rsid w:val="00CC16BF"/>
    <w:rsid w:val="00CC2877"/>
    <w:rsid w:val="00CC79F4"/>
    <w:rsid w:val="00CC7F04"/>
    <w:rsid w:val="00CD1529"/>
    <w:rsid w:val="00CD6B52"/>
    <w:rsid w:val="00CD6CF2"/>
    <w:rsid w:val="00CE1B12"/>
    <w:rsid w:val="00CE1DF6"/>
    <w:rsid w:val="00CE5450"/>
    <w:rsid w:val="00CE6209"/>
    <w:rsid w:val="00CE6609"/>
    <w:rsid w:val="00CF08D2"/>
    <w:rsid w:val="00CF3564"/>
    <w:rsid w:val="00CF6381"/>
    <w:rsid w:val="00D02355"/>
    <w:rsid w:val="00D04932"/>
    <w:rsid w:val="00D05936"/>
    <w:rsid w:val="00D064A9"/>
    <w:rsid w:val="00D06D74"/>
    <w:rsid w:val="00D07E87"/>
    <w:rsid w:val="00D10098"/>
    <w:rsid w:val="00D146B1"/>
    <w:rsid w:val="00D150F1"/>
    <w:rsid w:val="00D1571C"/>
    <w:rsid w:val="00D24363"/>
    <w:rsid w:val="00D3012F"/>
    <w:rsid w:val="00D334C9"/>
    <w:rsid w:val="00D3374C"/>
    <w:rsid w:val="00D366AA"/>
    <w:rsid w:val="00D37D18"/>
    <w:rsid w:val="00D41A01"/>
    <w:rsid w:val="00D41C56"/>
    <w:rsid w:val="00D42896"/>
    <w:rsid w:val="00D468CB"/>
    <w:rsid w:val="00D46A86"/>
    <w:rsid w:val="00D46CAA"/>
    <w:rsid w:val="00D506C7"/>
    <w:rsid w:val="00D509AC"/>
    <w:rsid w:val="00D52E33"/>
    <w:rsid w:val="00D5352B"/>
    <w:rsid w:val="00D57564"/>
    <w:rsid w:val="00D57A0A"/>
    <w:rsid w:val="00D60370"/>
    <w:rsid w:val="00D62510"/>
    <w:rsid w:val="00D62FB3"/>
    <w:rsid w:val="00D63B40"/>
    <w:rsid w:val="00D749EF"/>
    <w:rsid w:val="00D7666E"/>
    <w:rsid w:val="00D76A82"/>
    <w:rsid w:val="00D76E1B"/>
    <w:rsid w:val="00D77BBB"/>
    <w:rsid w:val="00D8223B"/>
    <w:rsid w:val="00D8366B"/>
    <w:rsid w:val="00D83E4E"/>
    <w:rsid w:val="00D84ABB"/>
    <w:rsid w:val="00D86312"/>
    <w:rsid w:val="00D8708B"/>
    <w:rsid w:val="00D87BBB"/>
    <w:rsid w:val="00D87C33"/>
    <w:rsid w:val="00D907E8"/>
    <w:rsid w:val="00D93926"/>
    <w:rsid w:val="00D940BF"/>
    <w:rsid w:val="00D94C08"/>
    <w:rsid w:val="00D96622"/>
    <w:rsid w:val="00D97D63"/>
    <w:rsid w:val="00DA2BD6"/>
    <w:rsid w:val="00DA300F"/>
    <w:rsid w:val="00DA5D24"/>
    <w:rsid w:val="00DA6053"/>
    <w:rsid w:val="00DA6A5F"/>
    <w:rsid w:val="00DA7B21"/>
    <w:rsid w:val="00DB0666"/>
    <w:rsid w:val="00DB0964"/>
    <w:rsid w:val="00DB59B8"/>
    <w:rsid w:val="00DB640E"/>
    <w:rsid w:val="00DB64FE"/>
    <w:rsid w:val="00DC0A13"/>
    <w:rsid w:val="00DC0C04"/>
    <w:rsid w:val="00DC44EC"/>
    <w:rsid w:val="00DC4F9C"/>
    <w:rsid w:val="00DC6D9D"/>
    <w:rsid w:val="00DC79EB"/>
    <w:rsid w:val="00DD046C"/>
    <w:rsid w:val="00DD1455"/>
    <w:rsid w:val="00DD156E"/>
    <w:rsid w:val="00DD1646"/>
    <w:rsid w:val="00DD4B9C"/>
    <w:rsid w:val="00DD57D1"/>
    <w:rsid w:val="00DD5A1D"/>
    <w:rsid w:val="00DD69BF"/>
    <w:rsid w:val="00DE55AA"/>
    <w:rsid w:val="00DE7B34"/>
    <w:rsid w:val="00DE7E9C"/>
    <w:rsid w:val="00DF11C9"/>
    <w:rsid w:val="00DF2AF9"/>
    <w:rsid w:val="00E003B8"/>
    <w:rsid w:val="00E01654"/>
    <w:rsid w:val="00E02D06"/>
    <w:rsid w:val="00E0403D"/>
    <w:rsid w:val="00E04C8E"/>
    <w:rsid w:val="00E10A9A"/>
    <w:rsid w:val="00E10F7C"/>
    <w:rsid w:val="00E10FD3"/>
    <w:rsid w:val="00E11733"/>
    <w:rsid w:val="00E119DB"/>
    <w:rsid w:val="00E12710"/>
    <w:rsid w:val="00E130CC"/>
    <w:rsid w:val="00E142F4"/>
    <w:rsid w:val="00E14518"/>
    <w:rsid w:val="00E14B03"/>
    <w:rsid w:val="00E1619F"/>
    <w:rsid w:val="00E16AAE"/>
    <w:rsid w:val="00E21A9F"/>
    <w:rsid w:val="00E22AF5"/>
    <w:rsid w:val="00E24692"/>
    <w:rsid w:val="00E2672C"/>
    <w:rsid w:val="00E31BCD"/>
    <w:rsid w:val="00E31FA1"/>
    <w:rsid w:val="00E33874"/>
    <w:rsid w:val="00E341AD"/>
    <w:rsid w:val="00E36B0E"/>
    <w:rsid w:val="00E36CAE"/>
    <w:rsid w:val="00E36EF8"/>
    <w:rsid w:val="00E4282A"/>
    <w:rsid w:val="00E4291A"/>
    <w:rsid w:val="00E43CE3"/>
    <w:rsid w:val="00E446FC"/>
    <w:rsid w:val="00E45CE4"/>
    <w:rsid w:val="00E51308"/>
    <w:rsid w:val="00E5295F"/>
    <w:rsid w:val="00E529A7"/>
    <w:rsid w:val="00E56B3F"/>
    <w:rsid w:val="00E60182"/>
    <w:rsid w:val="00E63E48"/>
    <w:rsid w:val="00E65D59"/>
    <w:rsid w:val="00E70757"/>
    <w:rsid w:val="00E70940"/>
    <w:rsid w:val="00E745BE"/>
    <w:rsid w:val="00E76021"/>
    <w:rsid w:val="00E77EF0"/>
    <w:rsid w:val="00E84ED4"/>
    <w:rsid w:val="00E87F2B"/>
    <w:rsid w:val="00E900BF"/>
    <w:rsid w:val="00E90971"/>
    <w:rsid w:val="00E9165E"/>
    <w:rsid w:val="00E92999"/>
    <w:rsid w:val="00E93C75"/>
    <w:rsid w:val="00E96946"/>
    <w:rsid w:val="00E97CAB"/>
    <w:rsid w:val="00EA183F"/>
    <w:rsid w:val="00EA1954"/>
    <w:rsid w:val="00EA25AA"/>
    <w:rsid w:val="00EA5667"/>
    <w:rsid w:val="00EA573F"/>
    <w:rsid w:val="00EA641A"/>
    <w:rsid w:val="00EB0196"/>
    <w:rsid w:val="00EB1DE4"/>
    <w:rsid w:val="00EB4248"/>
    <w:rsid w:val="00EB58A4"/>
    <w:rsid w:val="00EB611E"/>
    <w:rsid w:val="00EB61C2"/>
    <w:rsid w:val="00EC05F5"/>
    <w:rsid w:val="00EC4863"/>
    <w:rsid w:val="00EC4DC8"/>
    <w:rsid w:val="00EC562E"/>
    <w:rsid w:val="00EC78D8"/>
    <w:rsid w:val="00ED439D"/>
    <w:rsid w:val="00ED49D3"/>
    <w:rsid w:val="00EE508B"/>
    <w:rsid w:val="00EE7A77"/>
    <w:rsid w:val="00EF285D"/>
    <w:rsid w:val="00EF2ACF"/>
    <w:rsid w:val="00EF3F19"/>
    <w:rsid w:val="00EF4B71"/>
    <w:rsid w:val="00F00EE5"/>
    <w:rsid w:val="00F02FC4"/>
    <w:rsid w:val="00F05DC8"/>
    <w:rsid w:val="00F12E7C"/>
    <w:rsid w:val="00F132A8"/>
    <w:rsid w:val="00F13F96"/>
    <w:rsid w:val="00F16E08"/>
    <w:rsid w:val="00F20E9F"/>
    <w:rsid w:val="00F21A83"/>
    <w:rsid w:val="00F25D6E"/>
    <w:rsid w:val="00F26E3F"/>
    <w:rsid w:val="00F33628"/>
    <w:rsid w:val="00F34B18"/>
    <w:rsid w:val="00F36C08"/>
    <w:rsid w:val="00F419C3"/>
    <w:rsid w:val="00F42E85"/>
    <w:rsid w:val="00F440CF"/>
    <w:rsid w:val="00F446A8"/>
    <w:rsid w:val="00F45580"/>
    <w:rsid w:val="00F51FD4"/>
    <w:rsid w:val="00F52009"/>
    <w:rsid w:val="00F528B8"/>
    <w:rsid w:val="00F52AEE"/>
    <w:rsid w:val="00F5491F"/>
    <w:rsid w:val="00F575C1"/>
    <w:rsid w:val="00F610DC"/>
    <w:rsid w:val="00F61405"/>
    <w:rsid w:val="00F64063"/>
    <w:rsid w:val="00F65BC5"/>
    <w:rsid w:val="00F679DC"/>
    <w:rsid w:val="00F72BE4"/>
    <w:rsid w:val="00F758C4"/>
    <w:rsid w:val="00F75A33"/>
    <w:rsid w:val="00F77884"/>
    <w:rsid w:val="00F77BD7"/>
    <w:rsid w:val="00F83A2D"/>
    <w:rsid w:val="00F8440E"/>
    <w:rsid w:val="00F87241"/>
    <w:rsid w:val="00F90982"/>
    <w:rsid w:val="00F90C55"/>
    <w:rsid w:val="00F91BB7"/>
    <w:rsid w:val="00F923A5"/>
    <w:rsid w:val="00F94016"/>
    <w:rsid w:val="00F96116"/>
    <w:rsid w:val="00F96B89"/>
    <w:rsid w:val="00F96E3E"/>
    <w:rsid w:val="00F9791A"/>
    <w:rsid w:val="00F97C66"/>
    <w:rsid w:val="00FA33CC"/>
    <w:rsid w:val="00FA4810"/>
    <w:rsid w:val="00FB3D41"/>
    <w:rsid w:val="00FB662D"/>
    <w:rsid w:val="00FB7D8E"/>
    <w:rsid w:val="00FC3748"/>
    <w:rsid w:val="00FC41E3"/>
    <w:rsid w:val="00FC4FBD"/>
    <w:rsid w:val="00FC6131"/>
    <w:rsid w:val="00FD05C4"/>
    <w:rsid w:val="00FD1AA6"/>
    <w:rsid w:val="00FD1BBD"/>
    <w:rsid w:val="00FD38EE"/>
    <w:rsid w:val="00FD4A96"/>
    <w:rsid w:val="00FE2034"/>
    <w:rsid w:val="00FE2517"/>
    <w:rsid w:val="00FE5F41"/>
    <w:rsid w:val="00FE700B"/>
    <w:rsid w:val="00FE748C"/>
    <w:rsid w:val="00FF03D0"/>
    <w:rsid w:val="00FF2162"/>
    <w:rsid w:val="00FF22E2"/>
    <w:rsid w:val="00FF39B4"/>
    <w:rsid w:val="00FF3D33"/>
    <w:rsid w:val="00FF5322"/>
    <w:rsid w:val="00FF55FA"/>
    <w:rsid w:val="00FF61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F670B"/>
  <w15:docId w15:val="{28949EA3-F24F-4CEF-BE76-B1740452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93348C"/>
    <w:pPr>
      <w:keepNext/>
      <w:keepLines/>
      <w:numPr>
        <w:numId w:val="1"/>
      </w:numPr>
      <w:spacing w:before="360" w:after="120"/>
      <w:outlineLvl w:val="0"/>
    </w:pPr>
    <w:rPr>
      <w:rFonts w:asciiTheme="majorHAnsi" w:eastAsiaTheme="majorEastAsia" w:hAnsiTheme="majorHAnsi" w:cstheme="majorBidi"/>
      <w:b/>
      <w:bCs/>
      <w:sz w:val="28"/>
      <w:szCs w:val="28"/>
    </w:rPr>
  </w:style>
  <w:style w:type="paragraph" w:styleId="Titolo2">
    <w:name w:val="heading 2"/>
    <w:basedOn w:val="Normale"/>
    <w:next w:val="Normale"/>
    <w:link w:val="Titolo2Carattere"/>
    <w:uiPriority w:val="9"/>
    <w:unhideWhenUsed/>
    <w:qFormat/>
    <w:rsid w:val="0093348C"/>
    <w:pPr>
      <w:keepNext/>
      <w:keepLines/>
      <w:numPr>
        <w:ilvl w:val="1"/>
        <w:numId w:val="1"/>
      </w:numPr>
      <w:spacing w:before="200" w:after="120"/>
      <w:outlineLvl w:val="1"/>
    </w:pPr>
    <w:rPr>
      <w:rFonts w:asciiTheme="majorHAnsi" w:eastAsiaTheme="majorEastAsia" w:hAnsiTheme="majorHAnsi" w:cstheme="majorBidi"/>
      <w:b/>
      <w:bCs/>
      <w:sz w:val="26"/>
      <w:szCs w:val="26"/>
    </w:rPr>
  </w:style>
  <w:style w:type="paragraph" w:styleId="Titolo3">
    <w:name w:val="heading 3"/>
    <w:aliases w:val="H3,H3 Carattere"/>
    <w:basedOn w:val="Normale"/>
    <w:next w:val="Normale"/>
    <w:link w:val="Titolo3Carattere"/>
    <w:uiPriority w:val="9"/>
    <w:unhideWhenUsed/>
    <w:qFormat/>
    <w:rsid w:val="00C52A31"/>
    <w:pPr>
      <w:keepNext/>
      <w:keepLines/>
      <w:numPr>
        <w:ilvl w:val="2"/>
        <w:numId w:val="1"/>
      </w:numPr>
      <w:spacing w:before="200" w:after="0"/>
      <w:outlineLvl w:val="2"/>
    </w:pPr>
    <w:rPr>
      <w:rFonts w:asciiTheme="majorHAnsi" w:eastAsiaTheme="majorEastAsia" w:hAnsiTheme="majorHAnsi" w:cstheme="majorBidi"/>
      <w:b/>
      <w:bCs/>
    </w:rPr>
  </w:style>
  <w:style w:type="paragraph" w:styleId="Titolo4">
    <w:name w:val="heading 4"/>
    <w:aliases w:val="H4"/>
    <w:basedOn w:val="Normale"/>
    <w:next w:val="Normale"/>
    <w:link w:val="Titolo4Carattere"/>
    <w:uiPriority w:val="9"/>
    <w:unhideWhenUsed/>
    <w:qFormat/>
    <w:rsid w:val="002B2C76"/>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rsid w:val="002B2C76"/>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unhideWhenUsed/>
    <w:qFormat/>
    <w:rsid w:val="002B2C7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unhideWhenUsed/>
    <w:qFormat/>
    <w:rsid w:val="002B2C7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unhideWhenUsed/>
    <w:qFormat/>
    <w:rsid w:val="002B2C7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rsid w:val="002B2C7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7B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BBB"/>
  </w:style>
  <w:style w:type="paragraph" w:styleId="Pidipagina">
    <w:name w:val="footer"/>
    <w:basedOn w:val="Normale"/>
    <w:link w:val="PidipaginaCarattere"/>
    <w:uiPriority w:val="99"/>
    <w:unhideWhenUsed/>
    <w:rsid w:val="00D77B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BBB"/>
  </w:style>
  <w:style w:type="paragraph" w:customStyle="1" w:styleId="Default">
    <w:name w:val="Default"/>
    <w:rsid w:val="00D77BBB"/>
    <w:pPr>
      <w:autoSpaceDE w:val="0"/>
      <w:autoSpaceDN w:val="0"/>
      <w:adjustRightInd w:val="0"/>
      <w:spacing w:after="0" w:line="240" w:lineRule="auto"/>
    </w:pPr>
    <w:rPr>
      <w:rFonts w:ascii="Trebuchet MS" w:hAnsi="Trebuchet MS" w:cs="Trebuchet MS"/>
      <w:color w:val="000000"/>
      <w:sz w:val="24"/>
      <w:szCs w:val="24"/>
    </w:rPr>
  </w:style>
  <w:style w:type="paragraph" w:customStyle="1" w:styleId="Stiletitolodopo24pt">
    <w:name w:val="Stile titolo +  dopo 24 pt"/>
    <w:basedOn w:val="Default"/>
    <w:next w:val="Default"/>
    <w:uiPriority w:val="99"/>
    <w:rsid w:val="00D77BBB"/>
    <w:rPr>
      <w:rFonts w:cstheme="minorBidi"/>
      <w:color w:val="auto"/>
    </w:rPr>
  </w:style>
  <w:style w:type="paragraph" w:customStyle="1" w:styleId="TOCI">
    <w:name w:val="TOCI"/>
    <w:basedOn w:val="Default"/>
    <w:next w:val="Default"/>
    <w:uiPriority w:val="99"/>
    <w:rsid w:val="00D77BBB"/>
    <w:rPr>
      <w:rFonts w:cstheme="minorBidi"/>
      <w:color w:val="auto"/>
    </w:rPr>
  </w:style>
  <w:style w:type="character" w:customStyle="1" w:styleId="Titolo1Carattere">
    <w:name w:val="Titolo 1 Carattere"/>
    <w:basedOn w:val="Carpredefinitoparagrafo"/>
    <w:link w:val="Titolo1"/>
    <w:uiPriority w:val="9"/>
    <w:rsid w:val="0093348C"/>
    <w:rPr>
      <w:rFonts w:asciiTheme="majorHAnsi" w:eastAsiaTheme="majorEastAsia" w:hAnsiTheme="majorHAnsi" w:cstheme="majorBidi"/>
      <w:b/>
      <w:bCs/>
      <w:sz w:val="28"/>
      <w:szCs w:val="28"/>
    </w:rPr>
  </w:style>
  <w:style w:type="paragraph" w:styleId="Titolosommario">
    <w:name w:val="TOC Heading"/>
    <w:basedOn w:val="Titolo1"/>
    <w:next w:val="Normale"/>
    <w:uiPriority w:val="39"/>
    <w:semiHidden/>
    <w:unhideWhenUsed/>
    <w:qFormat/>
    <w:rsid w:val="002B2C76"/>
    <w:pPr>
      <w:outlineLvl w:val="9"/>
    </w:pPr>
  </w:style>
  <w:style w:type="paragraph" w:styleId="Testofumetto">
    <w:name w:val="Balloon Text"/>
    <w:basedOn w:val="Normale"/>
    <w:link w:val="TestofumettoCarattere"/>
    <w:uiPriority w:val="99"/>
    <w:semiHidden/>
    <w:unhideWhenUsed/>
    <w:rsid w:val="002B2C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2C76"/>
    <w:rPr>
      <w:rFonts w:ascii="Tahoma" w:hAnsi="Tahoma" w:cs="Tahoma"/>
      <w:sz w:val="16"/>
      <w:szCs w:val="16"/>
    </w:rPr>
  </w:style>
  <w:style w:type="character" w:customStyle="1" w:styleId="Titolo2Carattere">
    <w:name w:val="Titolo 2 Carattere"/>
    <w:basedOn w:val="Carpredefinitoparagrafo"/>
    <w:link w:val="Titolo2"/>
    <w:uiPriority w:val="9"/>
    <w:rsid w:val="0093348C"/>
    <w:rPr>
      <w:rFonts w:asciiTheme="majorHAnsi" w:eastAsiaTheme="majorEastAsia" w:hAnsiTheme="majorHAnsi" w:cstheme="majorBidi"/>
      <w:b/>
      <w:bCs/>
      <w:sz w:val="26"/>
      <w:szCs w:val="26"/>
    </w:rPr>
  </w:style>
  <w:style w:type="character" w:customStyle="1" w:styleId="Titolo3Carattere">
    <w:name w:val="Titolo 3 Carattere"/>
    <w:aliases w:val="H3 Carattere1,H3 Carattere Carattere"/>
    <w:basedOn w:val="Carpredefinitoparagrafo"/>
    <w:link w:val="Titolo3"/>
    <w:uiPriority w:val="9"/>
    <w:rsid w:val="00C52A31"/>
    <w:rPr>
      <w:rFonts w:asciiTheme="majorHAnsi" w:eastAsiaTheme="majorEastAsia" w:hAnsiTheme="majorHAnsi" w:cstheme="majorBidi"/>
      <w:b/>
      <w:bCs/>
    </w:rPr>
  </w:style>
  <w:style w:type="character" w:customStyle="1" w:styleId="Titolo4Carattere">
    <w:name w:val="Titolo 4 Carattere"/>
    <w:aliases w:val="H4 Carattere"/>
    <w:basedOn w:val="Carpredefinitoparagrafo"/>
    <w:link w:val="Titolo4"/>
    <w:uiPriority w:val="9"/>
    <w:rsid w:val="002B2C76"/>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2B2C76"/>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2B2C76"/>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2B2C76"/>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2B2C76"/>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rsid w:val="002B2C76"/>
    <w:rPr>
      <w:rFonts w:asciiTheme="majorHAnsi" w:eastAsiaTheme="majorEastAsia" w:hAnsiTheme="majorHAnsi" w:cstheme="majorBidi"/>
      <w:i/>
      <w:iCs/>
      <w:color w:val="404040" w:themeColor="text1" w:themeTint="BF"/>
      <w:sz w:val="20"/>
      <w:szCs w:val="20"/>
    </w:rPr>
  </w:style>
  <w:style w:type="paragraph" w:styleId="Sommario1">
    <w:name w:val="toc 1"/>
    <w:basedOn w:val="Normale"/>
    <w:next w:val="Normale"/>
    <w:autoRedefine/>
    <w:uiPriority w:val="39"/>
    <w:unhideWhenUsed/>
    <w:rsid w:val="00C64509"/>
    <w:pPr>
      <w:tabs>
        <w:tab w:val="left" w:pos="440"/>
        <w:tab w:val="right" w:leader="dot" w:pos="9628"/>
      </w:tabs>
      <w:spacing w:after="80"/>
    </w:pPr>
  </w:style>
  <w:style w:type="paragraph" w:styleId="Sommario3">
    <w:name w:val="toc 3"/>
    <w:basedOn w:val="Normale"/>
    <w:next w:val="Normale"/>
    <w:autoRedefine/>
    <w:uiPriority w:val="39"/>
    <w:unhideWhenUsed/>
    <w:rsid w:val="002B2C76"/>
    <w:pPr>
      <w:spacing w:after="100"/>
      <w:ind w:left="440"/>
    </w:pPr>
  </w:style>
  <w:style w:type="paragraph" w:styleId="Sommario2">
    <w:name w:val="toc 2"/>
    <w:basedOn w:val="Normale"/>
    <w:next w:val="Normale"/>
    <w:autoRedefine/>
    <w:uiPriority w:val="39"/>
    <w:unhideWhenUsed/>
    <w:rsid w:val="002B2C76"/>
    <w:pPr>
      <w:spacing w:after="100"/>
      <w:ind w:left="220"/>
    </w:pPr>
  </w:style>
  <w:style w:type="character" w:styleId="Collegamentoipertestuale">
    <w:name w:val="Hyperlink"/>
    <w:basedOn w:val="Carpredefinitoparagrafo"/>
    <w:uiPriority w:val="99"/>
    <w:unhideWhenUsed/>
    <w:rsid w:val="002B2C76"/>
    <w:rPr>
      <w:color w:val="0000FF" w:themeColor="hyperlink"/>
      <w:u w:val="single"/>
    </w:rPr>
  </w:style>
  <w:style w:type="paragraph" w:styleId="Nessunaspaziatura">
    <w:name w:val="No Spacing"/>
    <w:uiPriority w:val="1"/>
    <w:qFormat/>
    <w:rsid w:val="002B2C76"/>
    <w:pPr>
      <w:spacing w:after="0" w:line="240" w:lineRule="auto"/>
    </w:pPr>
  </w:style>
  <w:style w:type="paragraph" w:customStyle="1" w:styleId="titolo">
    <w:name w:val="titolo"/>
    <w:basedOn w:val="Normale"/>
    <w:rsid w:val="00C81E99"/>
    <w:pPr>
      <w:widowControl w:val="0"/>
      <w:tabs>
        <w:tab w:val="left" w:pos="3119"/>
        <w:tab w:val="left" w:pos="4678"/>
        <w:tab w:val="left" w:pos="4962"/>
      </w:tabs>
      <w:suppressAutoHyphens/>
      <w:spacing w:after="1200" w:line="360" w:lineRule="atLeast"/>
      <w:ind w:left="357" w:hanging="357"/>
      <w:jc w:val="center"/>
    </w:pPr>
    <w:rPr>
      <w:rFonts w:ascii="Times New Roman" w:eastAsia="Times New Roman" w:hAnsi="Times New Roman" w:cs="Times New Roman"/>
      <w:b/>
      <w:i/>
      <w:szCs w:val="20"/>
      <w:lang w:eastAsia="ar-SA"/>
    </w:rPr>
  </w:style>
  <w:style w:type="paragraph" w:customStyle="1" w:styleId="Titolospecifica">
    <w:name w:val="Titolo specifica"/>
    <w:basedOn w:val="Normale"/>
    <w:rsid w:val="00C81E99"/>
    <w:pPr>
      <w:autoSpaceDE w:val="0"/>
      <w:autoSpaceDN w:val="0"/>
      <w:spacing w:before="3360" w:after="1200" w:line="360" w:lineRule="atLeast"/>
      <w:ind w:left="431" w:hanging="431"/>
      <w:jc w:val="center"/>
    </w:pPr>
    <w:rPr>
      <w:rFonts w:ascii="Arial" w:eastAsia="Times New Roman" w:hAnsi="Arial" w:cs="Times New Roman"/>
      <w:b/>
      <w:bCs/>
      <w:i/>
      <w:iCs/>
      <w:caps/>
      <w:sz w:val="20"/>
      <w:szCs w:val="24"/>
    </w:rPr>
  </w:style>
  <w:style w:type="paragraph" w:customStyle="1" w:styleId="comma">
    <w:name w:val="comma"/>
    <w:basedOn w:val="Paragrafoelenco"/>
    <w:link w:val="commaCarattere"/>
    <w:qFormat/>
    <w:rsid w:val="00347190"/>
    <w:pPr>
      <w:numPr>
        <w:numId w:val="2"/>
      </w:numPr>
      <w:tabs>
        <w:tab w:val="left" w:pos="284"/>
      </w:tabs>
      <w:suppressAutoHyphens/>
      <w:spacing w:before="120" w:after="120" w:line="240" w:lineRule="auto"/>
      <w:jc w:val="both"/>
    </w:pPr>
    <w:rPr>
      <w:rFonts w:eastAsiaTheme="minorHAnsi"/>
      <w:spacing w:val="-2"/>
      <w:lang w:eastAsia="en-US"/>
    </w:rPr>
  </w:style>
  <w:style w:type="character" w:customStyle="1" w:styleId="commaCarattere">
    <w:name w:val="comma Carattere"/>
    <w:basedOn w:val="Carpredefinitoparagrafo"/>
    <w:link w:val="comma"/>
    <w:rsid w:val="00347190"/>
    <w:rPr>
      <w:rFonts w:eastAsiaTheme="minorHAnsi"/>
      <w:spacing w:val="-2"/>
      <w:lang w:eastAsia="en-US"/>
    </w:rPr>
  </w:style>
  <w:style w:type="paragraph" w:styleId="Paragrafoelenco">
    <w:name w:val="List Paragraph"/>
    <w:basedOn w:val="Normale"/>
    <w:uiPriority w:val="34"/>
    <w:qFormat/>
    <w:rsid w:val="00347190"/>
    <w:pPr>
      <w:ind w:left="720"/>
      <w:contextualSpacing/>
    </w:pPr>
  </w:style>
  <w:style w:type="character" w:styleId="Rimandocommento">
    <w:name w:val="annotation reference"/>
    <w:basedOn w:val="Carpredefinitoparagrafo"/>
    <w:uiPriority w:val="99"/>
    <w:semiHidden/>
    <w:unhideWhenUsed/>
    <w:rsid w:val="00B84CAC"/>
    <w:rPr>
      <w:sz w:val="16"/>
      <w:szCs w:val="16"/>
    </w:rPr>
  </w:style>
  <w:style w:type="paragraph" w:styleId="Testocommento">
    <w:name w:val="annotation text"/>
    <w:basedOn w:val="Normale"/>
    <w:link w:val="TestocommentoCarattere"/>
    <w:uiPriority w:val="99"/>
    <w:unhideWhenUsed/>
    <w:rsid w:val="00B84CAC"/>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4CAC"/>
    <w:rPr>
      <w:sz w:val="20"/>
      <w:szCs w:val="20"/>
    </w:rPr>
  </w:style>
  <w:style w:type="paragraph" w:styleId="Soggettocommento">
    <w:name w:val="annotation subject"/>
    <w:basedOn w:val="Testocommento"/>
    <w:next w:val="Testocommento"/>
    <w:link w:val="SoggettocommentoCarattere"/>
    <w:uiPriority w:val="99"/>
    <w:semiHidden/>
    <w:unhideWhenUsed/>
    <w:rsid w:val="00B84CAC"/>
    <w:rPr>
      <w:b/>
      <w:bCs/>
    </w:rPr>
  </w:style>
  <w:style w:type="character" w:customStyle="1" w:styleId="SoggettocommentoCarattere">
    <w:name w:val="Soggetto commento Carattere"/>
    <w:basedOn w:val="TestocommentoCarattere"/>
    <w:link w:val="Soggettocommento"/>
    <w:uiPriority w:val="99"/>
    <w:semiHidden/>
    <w:rsid w:val="00B84CAC"/>
    <w:rPr>
      <w:b/>
      <w:bCs/>
      <w:sz w:val="20"/>
      <w:szCs w:val="20"/>
    </w:rPr>
  </w:style>
  <w:style w:type="table" w:styleId="Grigliatabella">
    <w:name w:val="Table Grid"/>
    <w:basedOn w:val="Tabellanormale"/>
    <w:uiPriority w:val="59"/>
    <w:rsid w:val="007318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e"/>
    <w:rsid w:val="0073185A"/>
    <w:pPr>
      <w:suppressAutoHyphens/>
      <w:spacing w:after="260" w:line="260" w:lineRule="exact"/>
      <w:jc w:val="both"/>
    </w:pPr>
    <w:rPr>
      <w:rFonts w:ascii="Times" w:eastAsia="Times New Roman" w:hAnsi="Times" w:cs="Times"/>
      <w:szCs w:val="20"/>
      <w:lang w:eastAsia="ar-SA"/>
    </w:rPr>
  </w:style>
  <w:style w:type="paragraph" w:customStyle="1" w:styleId="TableParagraph">
    <w:name w:val="Table Paragraph"/>
    <w:basedOn w:val="Normale"/>
    <w:uiPriority w:val="1"/>
    <w:qFormat/>
    <w:rsid w:val="0048583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Didascalia">
    <w:name w:val="caption"/>
    <w:basedOn w:val="Normale"/>
    <w:next w:val="Normale"/>
    <w:uiPriority w:val="35"/>
    <w:qFormat/>
    <w:rsid w:val="0048583A"/>
    <w:pPr>
      <w:keepNext/>
      <w:widowControl w:val="0"/>
      <w:suppressAutoHyphens/>
      <w:spacing w:after="180" w:line="360" w:lineRule="atLeast"/>
      <w:ind w:left="431" w:hanging="431"/>
      <w:jc w:val="center"/>
    </w:pPr>
    <w:rPr>
      <w:rFonts w:ascii="Calibri" w:eastAsia="Times New Roman" w:hAnsi="Calibri" w:cs="Times New Roman"/>
      <w:b/>
      <w:bCs/>
      <w:sz w:val="20"/>
      <w:szCs w:val="20"/>
      <w:lang w:eastAsia="ar-SA"/>
    </w:rPr>
  </w:style>
  <w:style w:type="paragraph" w:customStyle="1" w:styleId="Trattino">
    <w:name w:val="Trattino"/>
    <w:basedOn w:val="Normale"/>
    <w:link w:val="TrattinoCarattere"/>
    <w:uiPriority w:val="99"/>
    <w:rsid w:val="0048583A"/>
    <w:pPr>
      <w:numPr>
        <w:numId w:val="4"/>
      </w:numPr>
      <w:autoSpaceDE w:val="0"/>
      <w:autoSpaceDN w:val="0"/>
      <w:spacing w:before="120" w:after="0" w:line="240" w:lineRule="auto"/>
      <w:jc w:val="both"/>
    </w:pPr>
    <w:rPr>
      <w:rFonts w:ascii="Arial" w:eastAsia="Times New Roman" w:hAnsi="Arial" w:cs="Times New Roman"/>
      <w:szCs w:val="24"/>
      <w:lang w:val="x-none" w:eastAsia="x-none"/>
    </w:rPr>
  </w:style>
  <w:style w:type="character" w:customStyle="1" w:styleId="TrattinoCarattere">
    <w:name w:val="Trattino Carattere"/>
    <w:link w:val="Trattino"/>
    <w:uiPriority w:val="99"/>
    <w:rsid w:val="0048583A"/>
    <w:rPr>
      <w:rFonts w:ascii="Arial" w:eastAsia="Times New Roman" w:hAnsi="Arial" w:cs="Times New Roman"/>
      <w:szCs w:val="24"/>
      <w:lang w:val="x-none" w:eastAsia="x-none"/>
    </w:rPr>
  </w:style>
  <w:style w:type="paragraph" w:customStyle="1" w:styleId="Paragrafo">
    <w:name w:val="Paragrafo"/>
    <w:basedOn w:val="Testonormale"/>
    <w:rsid w:val="00B325D6"/>
    <w:pPr>
      <w:ind w:firstLine="357"/>
      <w:jc w:val="both"/>
    </w:pPr>
    <w:rPr>
      <w:rFonts w:ascii="Times New Roman" w:eastAsia="Times New Roman" w:hAnsi="Times New Roman" w:cs="Times New Roman"/>
      <w:sz w:val="24"/>
      <w:szCs w:val="20"/>
    </w:rPr>
  </w:style>
  <w:style w:type="paragraph" w:styleId="Testonormale">
    <w:name w:val="Plain Text"/>
    <w:basedOn w:val="Normale"/>
    <w:link w:val="TestonormaleCarattere"/>
    <w:uiPriority w:val="99"/>
    <w:semiHidden/>
    <w:unhideWhenUsed/>
    <w:rsid w:val="00B325D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B325D6"/>
    <w:rPr>
      <w:rFonts w:ascii="Consolas" w:hAnsi="Consolas"/>
      <w:sz w:val="21"/>
      <w:szCs w:val="21"/>
    </w:rPr>
  </w:style>
  <w:style w:type="paragraph" w:styleId="Sommario4">
    <w:name w:val="toc 4"/>
    <w:basedOn w:val="Normale"/>
    <w:next w:val="Normale"/>
    <w:autoRedefine/>
    <w:uiPriority w:val="39"/>
    <w:semiHidden/>
    <w:unhideWhenUsed/>
    <w:rsid w:val="0092746A"/>
    <w:pPr>
      <w:spacing w:after="100"/>
      <w:ind w:left="660"/>
    </w:pPr>
  </w:style>
  <w:style w:type="character" w:customStyle="1" w:styleId="CorpotestoCarattere">
    <w:name w:val="Corpo testo Carattere"/>
    <w:link w:val="Corpotesto1"/>
    <w:uiPriority w:val="99"/>
    <w:locked/>
    <w:rsid w:val="00652423"/>
    <w:rPr>
      <w:rFonts w:ascii="Arial" w:hAnsi="Arial" w:cs="Arial"/>
      <w:sz w:val="24"/>
      <w:szCs w:val="24"/>
      <w:lang w:val="x-none"/>
    </w:rPr>
  </w:style>
  <w:style w:type="paragraph" w:customStyle="1" w:styleId="Corpotesto1">
    <w:name w:val="Corpo testo1"/>
    <w:basedOn w:val="Corpotesto"/>
    <w:link w:val="CorpotestoCarattere"/>
    <w:rsid w:val="00652423"/>
    <w:pPr>
      <w:autoSpaceDE w:val="0"/>
      <w:autoSpaceDN w:val="0"/>
      <w:spacing w:before="240" w:after="0" w:line="240" w:lineRule="auto"/>
      <w:ind w:left="907"/>
      <w:jc w:val="both"/>
    </w:pPr>
    <w:rPr>
      <w:rFonts w:ascii="Arial" w:hAnsi="Arial" w:cs="Arial"/>
      <w:sz w:val="24"/>
      <w:szCs w:val="24"/>
      <w:lang w:val="x-none"/>
    </w:rPr>
  </w:style>
  <w:style w:type="paragraph" w:styleId="Corpotesto">
    <w:name w:val="Body Text"/>
    <w:basedOn w:val="Normale"/>
    <w:link w:val="CorpotestoCarattere1"/>
    <w:uiPriority w:val="99"/>
    <w:semiHidden/>
    <w:unhideWhenUsed/>
    <w:rsid w:val="00652423"/>
    <w:pPr>
      <w:spacing w:after="120"/>
    </w:pPr>
  </w:style>
  <w:style w:type="character" w:customStyle="1" w:styleId="CorpotestoCarattere1">
    <w:name w:val="Corpo testo Carattere1"/>
    <w:basedOn w:val="Carpredefinitoparagrafo"/>
    <w:link w:val="Corpotesto"/>
    <w:rsid w:val="00652423"/>
  </w:style>
  <w:style w:type="paragraph" w:styleId="Puntoelenco4">
    <w:name w:val="List Bullet 4"/>
    <w:basedOn w:val="Normale"/>
    <w:autoRedefine/>
    <w:rsid w:val="003476F2"/>
    <w:pPr>
      <w:numPr>
        <w:numId w:val="6"/>
      </w:numPr>
      <w:tabs>
        <w:tab w:val="clear" w:pos="644"/>
      </w:tabs>
      <w:spacing w:line="560" w:lineRule="atLeast"/>
      <w:ind w:left="1134" w:hanging="567"/>
      <w:jc w:val="both"/>
    </w:pPr>
    <w:rPr>
      <w:rFonts w:ascii="Calibri" w:eastAsia="Times New Roman" w:hAnsi="Calibri" w:cs="Times New Roman"/>
      <w:sz w:val="24"/>
      <w:szCs w:val="20"/>
      <w:lang w:val="en-US" w:eastAsia="en-US" w:bidi="en-US"/>
    </w:rPr>
  </w:style>
  <w:style w:type="paragraph" w:customStyle="1" w:styleId="rtejustify">
    <w:name w:val="rtejustify"/>
    <w:basedOn w:val="Normale"/>
    <w:rsid w:val="00EC562E"/>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EC562E"/>
    <w:rPr>
      <w:b/>
      <w:bCs/>
    </w:rPr>
  </w:style>
  <w:style w:type="character" w:styleId="Enfasicorsivo">
    <w:name w:val="Emphasis"/>
    <w:basedOn w:val="Carpredefinitoparagrafo"/>
    <w:uiPriority w:val="20"/>
    <w:qFormat/>
    <w:rsid w:val="00EC56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525">
      <w:bodyDiv w:val="1"/>
      <w:marLeft w:val="0"/>
      <w:marRight w:val="0"/>
      <w:marTop w:val="0"/>
      <w:marBottom w:val="0"/>
      <w:divBdr>
        <w:top w:val="none" w:sz="0" w:space="0" w:color="auto"/>
        <w:left w:val="none" w:sz="0" w:space="0" w:color="auto"/>
        <w:bottom w:val="none" w:sz="0" w:space="0" w:color="auto"/>
        <w:right w:val="none" w:sz="0" w:space="0" w:color="auto"/>
      </w:divBdr>
    </w:div>
    <w:div w:id="29038948">
      <w:bodyDiv w:val="1"/>
      <w:marLeft w:val="0"/>
      <w:marRight w:val="0"/>
      <w:marTop w:val="0"/>
      <w:marBottom w:val="0"/>
      <w:divBdr>
        <w:top w:val="none" w:sz="0" w:space="0" w:color="auto"/>
        <w:left w:val="none" w:sz="0" w:space="0" w:color="auto"/>
        <w:bottom w:val="none" w:sz="0" w:space="0" w:color="auto"/>
        <w:right w:val="none" w:sz="0" w:space="0" w:color="auto"/>
      </w:divBdr>
    </w:div>
    <w:div w:id="32266521">
      <w:bodyDiv w:val="1"/>
      <w:marLeft w:val="0"/>
      <w:marRight w:val="0"/>
      <w:marTop w:val="0"/>
      <w:marBottom w:val="0"/>
      <w:divBdr>
        <w:top w:val="none" w:sz="0" w:space="0" w:color="auto"/>
        <w:left w:val="none" w:sz="0" w:space="0" w:color="auto"/>
        <w:bottom w:val="none" w:sz="0" w:space="0" w:color="auto"/>
        <w:right w:val="none" w:sz="0" w:space="0" w:color="auto"/>
      </w:divBdr>
    </w:div>
    <w:div w:id="207687794">
      <w:bodyDiv w:val="1"/>
      <w:marLeft w:val="0"/>
      <w:marRight w:val="0"/>
      <w:marTop w:val="0"/>
      <w:marBottom w:val="0"/>
      <w:divBdr>
        <w:top w:val="none" w:sz="0" w:space="0" w:color="auto"/>
        <w:left w:val="none" w:sz="0" w:space="0" w:color="auto"/>
        <w:bottom w:val="none" w:sz="0" w:space="0" w:color="auto"/>
        <w:right w:val="none" w:sz="0" w:space="0" w:color="auto"/>
      </w:divBdr>
    </w:div>
    <w:div w:id="239172115">
      <w:bodyDiv w:val="1"/>
      <w:marLeft w:val="0"/>
      <w:marRight w:val="0"/>
      <w:marTop w:val="0"/>
      <w:marBottom w:val="0"/>
      <w:divBdr>
        <w:top w:val="none" w:sz="0" w:space="0" w:color="auto"/>
        <w:left w:val="none" w:sz="0" w:space="0" w:color="auto"/>
        <w:bottom w:val="none" w:sz="0" w:space="0" w:color="auto"/>
        <w:right w:val="none" w:sz="0" w:space="0" w:color="auto"/>
      </w:divBdr>
    </w:div>
    <w:div w:id="245652108">
      <w:bodyDiv w:val="1"/>
      <w:marLeft w:val="0"/>
      <w:marRight w:val="0"/>
      <w:marTop w:val="0"/>
      <w:marBottom w:val="0"/>
      <w:divBdr>
        <w:top w:val="none" w:sz="0" w:space="0" w:color="auto"/>
        <w:left w:val="none" w:sz="0" w:space="0" w:color="auto"/>
        <w:bottom w:val="none" w:sz="0" w:space="0" w:color="auto"/>
        <w:right w:val="none" w:sz="0" w:space="0" w:color="auto"/>
      </w:divBdr>
    </w:div>
    <w:div w:id="390157632">
      <w:bodyDiv w:val="1"/>
      <w:marLeft w:val="0"/>
      <w:marRight w:val="0"/>
      <w:marTop w:val="0"/>
      <w:marBottom w:val="0"/>
      <w:divBdr>
        <w:top w:val="none" w:sz="0" w:space="0" w:color="auto"/>
        <w:left w:val="none" w:sz="0" w:space="0" w:color="auto"/>
        <w:bottom w:val="none" w:sz="0" w:space="0" w:color="auto"/>
        <w:right w:val="none" w:sz="0" w:space="0" w:color="auto"/>
      </w:divBdr>
      <w:divsChild>
        <w:div w:id="1561206548">
          <w:marLeft w:val="0"/>
          <w:marRight w:val="0"/>
          <w:marTop w:val="0"/>
          <w:marBottom w:val="0"/>
          <w:divBdr>
            <w:top w:val="none" w:sz="0" w:space="0" w:color="auto"/>
            <w:left w:val="none" w:sz="0" w:space="0" w:color="auto"/>
            <w:bottom w:val="none" w:sz="0" w:space="0" w:color="auto"/>
            <w:right w:val="none" w:sz="0" w:space="0" w:color="auto"/>
          </w:divBdr>
        </w:div>
        <w:div w:id="1615288970">
          <w:marLeft w:val="0"/>
          <w:marRight w:val="0"/>
          <w:marTop w:val="0"/>
          <w:marBottom w:val="0"/>
          <w:divBdr>
            <w:top w:val="none" w:sz="0" w:space="0" w:color="auto"/>
            <w:left w:val="none" w:sz="0" w:space="0" w:color="auto"/>
            <w:bottom w:val="none" w:sz="0" w:space="0" w:color="auto"/>
            <w:right w:val="none" w:sz="0" w:space="0" w:color="auto"/>
          </w:divBdr>
        </w:div>
        <w:div w:id="239415826">
          <w:marLeft w:val="0"/>
          <w:marRight w:val="0"/>
          <w:marTop w:val="0"/>
          <w:marBottom w:val="0"/>
          <w:divBdr>
            <w:top w:val="none" w:sz="0" w:space="0" w:color="auto"/>
            <w:left w:val="none" w:sz="0" w:space="0" w:color="auto"/>
            <w:bottom w:val="none" w:sz="0" w:space="0" w:color="auto"/>
            <w:right w:val="none" w:sz="0" w:space="0" w:color="auto"/>
          </w:divBdr>
        </w:div>
        <w:div w:id="2094626346">
          <w:marLeft w:val="0"/>
          <w:marRight w:val="0"/>
          <w:marTop w:val="0"/>
          <w:marBottom w:val="0"/>
          <w:divBdr>
            <w:top w:val="none" w:sz="0" w:space="0" w:color="auto"/>
            <w:left w:val="none" w:sz="0" w:space="0" w:color="auto"/>
            <w:bottom w:val="none" w:sz="0" w:space="0" w:color="auto"/>
            <w:right w:val="none" w:sz="0" w:space="0" w:color="auto"/>
          </w:divBdr>
        </w:div>
        <w:div w:id="1439594889">
          <w:marLeft w:val="0"/>
          <w:marRight w:val="0"/>
          <w:marTop w:val="0"/>
          <w:marBottom w:val="0"/>
          <w:divBdr>
            <w:top w:val="none" w:sz="0" w:space="0" w:color="auto"/>
            <w:left w:val="none" w:sz="0" w:space="0" w:color="auto"/>
            <w:bottom w:val="none" w:sz="0" w:space="0" w:color="auto"/>
            <w:right w:val="none" w:sz="0" w:space="0" w:color="auto"/>
          </w:divBdr>
        </w:div>
        <w:div w:id="722143696">
          <w:marLeft w:val="0"/>
          <w:marRight w:val="0"/>
          <w:marTop w:val="0"/>
          <w:marBottom w:val="0"/>
          <w:divBdr>
            <w:top w:val="none" w:sz="0" w:space="0" w:color="auto"/>
            <w:left w:val="none" w:sz="0" w:space="0" w:color="auto"/>
            <w:bottom w:val="none" w:sz="0" w:space="0" w:color="auto"/>
            <w:right w:val="none" w:sz="0" w:space="0" w:color="auto"/>
          </w:divBdr>
        </w:div>
        <w:div w:id="1850873801">
          <w:marLeft w:val="0"/>
          <w:marRight w:val="0"/>
          <w:marTop w:val="0"/>
          <w:marBottom w:val="0"/>
          <w:divBdr>
            <w:top w:val="none" w:sz="0" w:space="0" w:color="auto"/>
            <w:left w:val="none" w:sz="0" w:space="0" w:color="auto"/>
            <w:bottom w:val="none" w:sz="0" w:space="0" w:color="auto"/>
            <w:right w:val="none" w:sz="0" w:space="0" w:color="auto"/>
          </w:divBdr>
        </w:div>
        <w:div w:id="182791819">
          <w:marLeft w:val="0"/>
          <w:marRight w:val="0"/>
          <w:marTop w:val="0"/>
          <w:marBottom w:val="0"/>
          <w:divBdr>
            <w:top w:val="none" w:sz="0" w:space="0" w:color="auto"/>
            <w:left w:val="none" w:sz="0" w:space="0" w:color="auto"/>
            <w:bottom w:val="none" w:sz="0" w:space="0" w:color="auto"/>
            <w:right w:val="none" w:sz="0" w:space="0" w:color="auto"/>
          </w:divBdr>
        </w:div>
      </w:divsChild>
    </w:div>
    <w:div w:id="394818155">
      <w:bodyDiv w:val="1"/>
      <w:marLeft w:val="0"/>
      <w:marRight w:val="0"/>
      <w:marTop w:val="0"/>
      <w:marBottom w:val="0"/>
      <w:divBdr>
        <w:top w:val="none" w:sz="0" w:space="0" w:color="auto"/>
        <w:left w:val="none" w:sz="0" w:space="0" w:color="auto"/>
        <w:bottom w:val="none" w:sz="0" w:space="0" w:color="auto"/>
        <w:right w:val="none" w:sz="0" w:space="0" w:color="auto"/>
      </w:divBdr>
    </w:div>
    <w:div w:id="455873055">
      <w:bodyDiv w:val="1"/>
      <w:marLeft w:val="0"/>
      <w:marRight w:val="0"/>
      <w:marTop w:val="0"/>
      <w:marBottom w:val="0"/>
      <w:divBdr>
        <w:top w:val="none" w:sz="0" w:space="0" w:color="auto"/>
        <w:left w:val="none" w:sz="0" w:space="0" w:color="auto"/>
        <w:bottom w:val="none" w:sz="0" w:space="0" w:color="auto"/>
        <w:right w:val="none" w:sz="0" w:space="0" w:color="auto"/>
      </w:divBdr>
    </w:div>
    <w:div w:id="486478037">
      <w:bodyDiv w:val="1"/>
      <w:marLeft w:val="0"/>
      <w:marRight w:val="0"/>
      <w:marTop w:val="0"/>
      <w:marBottom w:val="0"/>
      <w:divBdr>
        <w:top w:val="none" w:sz="0" w:space="0" w:color="auto"/>
        <w:left w:val="none" w:sz="0" w:space="0" w:color="auto"/>
        <w:bottom w:val="none" w:sz="0" w:space="0" w:color="auto"/>
        <w:right w:val="none" w:sz="0" w:space="0" w:color="auto"/>
      </w:divBdr>
    </w:div>
    <w:div w:id="554701227">
      <w:bodyDiv w:val="1"/>
      <w:marLeft w:val="0"/>
      <w:marRight w:val="0"/>
      <w:marTop w:val="0"/>
      <w:marBottom w:val="0"/>
      <w:divBdr>
        <w:top w:val="none" w:sz="0" w:space="0" w:color="auto"/>
        <w:left w:val="none" w:sz="0" w:space="0" w:color="auto"/>
        <w:bottom w:val="none" w:sz="0" w:space="0" w:color="auto"/>
        <w:right w:val="none" w:sz="0" w:space="0" w:color="auto"/>
      </w:divBdr>
    </w:div>
    <w:div w:id="629439088">
      <w:bodyDiv w:val="1"/>
      <w:marLeft w:val="0"/>
      <w:marRight w:val="0"/>
      <w:marTop w:val="0"/>
      <w:marBottom w:val="0"/>
      <w:divBdr>
        <w:top w:val="none" w:sz="0" w:space="0" w:color="auto"/>
        <w:left w:val="none" w:sz="0" w:space="0" w:color="auto"/>
        <w:bottom w:val="none" w:sz="0" w:space="0" w:color="auto"/>
        <w:right w:val="none" w:sz="0" w:space="0" w:color="auto"/>
      </w:divBdr>
    </w:div>
    <w:div w:id="629944753">
      <w:bodyDiv w:val="1"/>
      <w:marLeft w:val="0"/>
      <w:marRight w:val="0"/>
      <w:marTop w:val="0"/>
      <w:marBottom w:val="0"/>
      <w:divBdr>
        <w:top w:val="none" w:sz="0" w:space="0" w:color="auto"/>
        <w:left w:val="none" w:sz="0" w:space="0" w:color="auto"/>
        <w:bottom w:val="none" w:sz="0" w:space="0" w:color="auto"/>
        <w:right w:val="none" w:sz="0" w:space="0" w:color="auto"/>
      </w:divBdr>
    </w:div>
    <w:div w:id="647592263">
      <w:bodyDiv w:val="1"/>
      <w:marLeft w:val="0"/>
      <w:marRight w:val="0"/>
      <w:marTop w:val="0"/>
      <w:marBottom w:val="0"/>
      <w:divBdr>
        <w:top w:val="none" w:sz="0" w:space="0" w:color="auto"/>
        <w:left w:val="none" w:sz="0" w:space="0" w:color="auto"/>
        <w:bottom w:val="none" w:sz="0" w:space="0" w:color="auto"/>
        <w:right w:val="none" w:sz="0" w:space="0" w:color="auto"/>
      </w:divBdr>
    </w:div>
    <w:div w:id="679282957">
      <w:bodyDiv w:val="1"/>
      <w:marLeft w:val="0"/>
      <w:marRight w:val="0"/>
      <w:marTop w:val="0"/>
      <w:marBottom w:val="0"/>
      <w:divBdr>
        <w:top w:val="none" w:sz="0" w:space="0" w:color="auto"/>
        <w:left w:val="none" w:sz="0" w:space="0" w:color="auto"/>
        <w:bottom w:val="none" w:sz="0" w:space="0" w:color="auto"/>
        <w:right w:val="none" w:sz="0" w:space="0" w:color="auto"/>
      </w:divBdr>
    </w:div>
    <w:div w:id="812908772">
      <w:bodyDiv w:val="1"/>
      <w:marLeft w:val="0"/>
      <w:marRight w:val="0"/>
      <w:marTop w:val="0"/>
      <w:marBottom w:val="0"/>
      <w:divBdr>
        <w:top w:val="none" w:sz="0" w:space="0" w:color="auto"/>
        <w:left w:val="none" w:sz="0" w:space="0" w:color="auto"/>
        <w:bottom w:val="none" w:sz="0" w:space="0" w:color="auto"/>
        <w:right w:val="none" w:sz="0" w:space="0" w:color="auto"/>
      </w:divBdr>
    </w:div>
    <w:div w:id="831719287">
      <w:bodyDiv w:val="1"/>
      <w:marLeft w:val="0"/>
      <w:marRight w:val="0"/>
      <w:marTop w:val="0"/>
      <w:marBottom w:val="0"/>
      <w:divBdr>
        <w:top w:val="none" w:sz="0" w:space="0" w:color="auto"/>
        <w:left w:val="none" w:sz="0" w:space="0" w:color="auto"/>
        <w:bottom w:val="none" w:sz="0" w:space="0" w:color="auto"/>
        <w:right w:val="none" w:sz="0" w:space="0" w:color="auto"/>
      </w:divBdr>
    </w:div>
    <w:div w:id="976759420">
      <w:bodyDiv w:val="1"/>
      <w:marLeft w:val="0"/>
      <w:marRight w:val="0"/>
      <w:marTop w:val="0"/>
      <w:marBottom w:val="0"/>
      <w:divBdr>
        <w:top w:val="none" w:sz="0" w:space="0" w:color="auto"/>
        <w:left w:val="none" w:sz="0" w:space="0" w:color="auto"/>
        <w:bottom w:val="none" w:sz="0" w:space="0" w:color="auto"/>
        <w:right w:val="none" w:sz="0" w:space="0" w:color="auto"/>
      </w:divBdr>
    </w:div>
    <w:div w:id="1065643842">
      <w:bodyDiv w:val="1"/>
      <w:marLeft w:val="0"/>
      <w:marRight w:val="0"/>
      <w:marTop w:val="0"/>
      <w:marBottom w:val="0"/>
      <w:divBdr>
        <w:top w:val="none" w:sz="0" w:space="0" w:color="auto"/>
        <w:left w:val="none" w:sz="0" w:space="0" w:color="auto"/>
        <w:bottom w:val="none" w:sz="0" w:space="0" w:color="auto"/>
        <w:right w:val="none" w:sz="0" w:space="0" w:color="auto"/>
      </w:divBdr>
    </w:div>
    <w:div w:id="1075199327">
      <w:bodyDiv w:val="1"/>
      <w:marLeft w:val="0"/>
      <w:marRight w:val="0"/>
      <w:marTop w:val="0"/>
      <w:marBottom w:val="0"/>
      <w:divBdr>
        <w:top w:val="none" w:sz="0" w:space="0" w:color="auto"/>
        <w:left w:val="none" w:sz="0" w:space="0" w:color="auto"/>
        <w:bottom w:val="none" w:sz="0" w:space="0" w:color="auto"/>
        <w:right w:val="none" w:sz="0" w:space="0" w:color="auto"/>
      </w:divBdr>
      <w:divsChild>
        <w:div w:id="533080436">
          <w:marLeft w:val="0"/>
          <w:marRight w:val="0"/>
          <w:marTop w:val="15"/>
          <w:marBottom w:val="0"/>
          <w:divBdr>
            <w:top w:val="none" w:sz="0" w:space="0" w:color="auto"/>
            <w:left w:val="none" w:sz="0" w:space="0" w:color="auto"/>
            <w:bottom w:val="none" w:sz="0" w:space="0" w:color="auto"/>
            <w:right w:val="none" w:sz="0" w:space="0" w:color="auto"/>
          </w:divBdr>
          <w:divsChild>
            <w:div w:id="1214780505">
              <w:marLeft w:val="0"/>
              <w:marRight w:val="0"/>
              <w:marTop w:val="0"/>
              <w:marBottom w:val="0"/>
              <w:divBdr>
                <w:top w:val="none" w:sz="0" w:space="0" w:color="auto"/>
                <w:left w:val="none" w:sz="0" w:space="0" w:color="auto"/>
                <w:bottom w:val="none" w:sz="0" w:space="0" w:color="auto"/>
                <w:right w:val="none" w:sz="0" w:space="0" w:color="auto"/>
              </w:divBdr>
              <w:divsChild>
                <w:div w:id="1329795097">
                  <w:marLeft w:val="0"/>
                  <w:marRight w:val="0"/>
                  <w:marTop w:val="0"/>
                  <w:marBottom w:val="0"/>
                  <w:divBdr>
                    <w:top w:val="none" w:sz="0" w:space="0" w:color="auto"/>
                    <w:left w:val="none" w:sz="0" w:space="0" w:color="auto"/>
                    <w:bottom w:val="none" w:sz="0" w:space="0" w:color="auto"/>
                    <w:right w:val="none" w:sz="0" w:space="0" w:color="auto"/>
                  </w:divBdr>
                </w:div>
                <w:div w:id="539589985">
                  <w:marLeft w:val="0"/>
                  <w:marRight w:val="0"/>
                  <w:marTop w:val="0"/>
                  <w:marBottom w:val="0"/>
                  <w:divBdr>
                    <w:top w:val="none" w:sz="0" w:space="0" w:color="auto"/>
                    <w:left w:val="none" w:sz="0" w:space="0" w:color="auto"/>
                    <w:bottom w:val="none" w:sz="0" w:space="0" w:color="auto"/>
                    <w:right w:val="none" w:sz="0" w:space="0" w:color="auto"/>
                  </w:divBdr>
                </w:div>
                <w:div w:id="225924013">
                  <w:marLeft w:val="0"/>
                  <w:marRight w:val="0"/>
                  <w:marTop w:val="0"/>
                  <w:marBottom w:val="0"/>
                  <w:divBdr>
                    <w:top w:val="none" w:sz="0" w:space="0" w:color="auto"/>
                    <w:left w:val="none" w:sz="0" w:space="0" w:color="auto"/>
                    <w:bottom w:val="none" w:sz="0" w:space="0" w:color="auto"/>
                    <w:right w:val="none" w:sz="0" w:space="0" w:color="auto"/>
                  </w:divBdr>
                </w:div>
                <w:div w:id="809979504">
                  <w:marLeft w:val="0"/>
                  <w:marRight w:val="0"/>
                  <w:marTop w:val="0"/>
                  <w:marBottom w:val="0"/>
                  <w:divBdr>
                    <w:top w:val="none" w:sz="0" w:space="0" w:color="auto"/>
                    <w:left w:val="none" w:sz="0" w:space="0" w:color="auto"/>
                    <w:bottom w:val="none" w:sz="0" w:space="0" w:color="auto"/>
                    <w:right w:val="none" w:sz="0" w:space="0" w:color="auto"/>
                  </w:divBdr>
                </w:div>
                <w:div w:id="994454446">
                  <w:marLeft w:val="0"/>
                  <w:marRight w:val="0"/>
                  <w:marTop w:val="0"/>
                  <w:marBottom w:val="0"/>
                  <w:divBdr>
                    <w:top w:val="none" w:sz="0" w:space="0" w:color="auto"/>
                    <w:left w:val="none" w:sz="0" w:space="0" w:color="auto"/>
                    <w:bottom w:val="none" w:sz="0" w:space="0" w:color="auto"/>
                    <w:right w:val="none" w:sz="0" w:space="0" w:color="auto"/>
                  </w:divBdr>
                </w:div>
                <w:div w:id="1002196345">
                  <w:marLeft w:val="0"/>
                  <w:marRight w:val="0"/>
                  <w:marTop w:val="0"/>
                  <w:marBottom w:val="0"/>
                  <w:divBdr>
                    <w:top w:val="none" w:sz="0" w:space="0" w:color="auto"/>
                    <w:left w:val="none" w:sz="0" w:space="0" w:color="auto"/>
                    <w:bottom w:val="none" w:sz="0" w:space="0" w:color="auto"/>
                    <w:right w:val="none" w:sz="0" w:space="0" w:color="auto"/>
                  </w:divBdr>
                </w:div>
                <w:div w:id="737750497">
                  <w:marLeft w:val="0"/>
                  <w:marRight w:val="0"/>
                  <w:marTop w:val="0"/>
                  <w:marBottom w:val="0"/>
                  <w:divBdr>
                    <w:top w:val="none" w:sz="0" w:space="0" w:color="auto"/>
                    <w:left w:val="none" w:sz="0" w:space="0" w:color="auto"/>
                    <w:bottom w:val="none" w:sz="0" w:space="0" w:color="auto"/>
                    <w:right w:val="none" w:sz="0" w:space="0" w:color="auto"/>
                  </w:divBdr>
                </w:div>
                <w:div w:id="398989793">
                  <w:marLeft w:val="0"/>
                  <w:marRight w:val="0"/>
                  <w:marTop w:val="0"/>
                  <w:marBottom w:val="0"/>
                  <w:divBdr>
                    <w:top w:val="none" w:sz="0" w:space="0" w:color="auto"/>
                    <w:left w:val="none" w:sz="0" w:space="0" w:color="auto"/>
                    <w:bottom w:val="none" w:sz="0" w:space="0" w:color="auto"/>
                    <w:right w:val="none" w:sz="0" w:space="0" w:color="auto"/>
                  </w:divBdr>
                </w:div>
                <w:div w:id="1318804751">
                  <w:marLeft w:val="0"/>
                  <w:marRight w:val="0"/>
                  <w:marTop w:val="0"/>
                  <w:marBottom w:val="0"/>
                  <w:divBdr>
                    <w:top w:val="none" w:sz="0" w:space="0" w:color="auto"/>
                    <w:left w:val="none" w:sz="0" w:space="0" w:color="auto"/>
                    <w:bottom w:val="none" w:sz="0" w:space="0" w:color="auto"/>
                    <w:right w:val="none" w:sz="0" w:space="0" w:color="auto"/>
                  </w:divBdr>
                </w:div>
                <w:div w:id="430659709">
                  <w:marLeft w:val="0"/>
                  <w:marRight w:val="0"/>
                  <w:marTop w:val="0"/>
                  <w:marBottom w:val="0"/>
                  <w:divBdr>
                    <w:top w:val="none" w:sz="0" w:space="0" w:color="auto"/>
                    <w:left w:val="none" w:sz="0" w:space="0" w:color="auto"/>
                    <w:bottom w:val="none" w:sz="0" w:space="0" w:color="auto"/>
                    <w:right w:val="none" w:sz="0" w:space="0" w:color="auto"/>
                  </w:divBdr>
                </w:div>
                <w:div w:id="1441071705">
                  <w:marLeft w:val="0"/>
                  <w:marRight w:val="0"/>
                  <w:marTop w:val="0"/>
                  <w:marBottom w:val="0"/>
                  <w:divBdr>
                    <w:top w:val="none" w:sz="0" w:space="0" w:color="auto"/>
                    <w:left w:val="none" w:sz="0" w:space="0" w:color="auto"/>
                    <w:bottom w:val="none" w:sz="0" w:space="0" w:color="auto"/>
                    <w:right w:val="none" w:sz="0" w:space="0" w:color="auto"/>
                  </w:divBdr>
                </w:div>
                <w:div w:id="103311716">
                  <w:marLeft w:val="0"/>
                  <w:marRight w:val="0"/>
                  <w:marTop w:val="0"/>
                  <w:marBottom w:val="0"/>
                  <w:divBdr>
                    <w:top w:val="none" w:sz="0" w:space="0" w:color="auto"/>
                    <w:left w:val="none" w:sz="0" w:space="0" w:color="auto"/>
                    <w:bottom w:val="none" w:sz="0" w:space="0" w:color="auto"/>
                    <w:right w:val="none" w:sz="0" w:space="0" w:color="auto"/>
                  </w:divBdr>
                </w:div>
                <w:div w:id="982193788">
                  <w:marLeft w:val="0"/>
                  <w:marRight w:val="0"/>
                  <w:marTop w:val="0"/>
                  <w:marBottom w:val="0"/>
                  <w:divBdr>
                    <w:top w:val="none" w:sz="0" w:space="0" w:color="auto"/>
                    <w:left w:val="none" w:sz="0" w:space="0" w:color="auto"/>
                    <w:bottom w:val="none" w:sz="0" w:space="0" w:color="auto"/>
                    <w:right w:val="none" w:sz="0" w:space="0" w:color="auto"/>
                  </w:divBdr>
                </w:div>
                <w:div w:id="792136894">
                  <w:marLeft w:val="0"/>
                  <w:marRight w:val="0"/>
                  <w:marTop w:val="0"/>
                  <w:marBottom w:val="0"/>
                  <w:divBdr>
                    <w:top w:val="none" w:sz="0" w:space="0" w:color="auto"/>
                    <w:left w:val="none" w:sz="0" w:space="0" w:color="auto"/>
                    <w:bottom w:val="none" w:sz="0" w:space="0" w:color="auto"/>
                    <w:right w:val="none" w:sz="0" w:space="0" w:color="auto"/>
                  </w:divBdr>
                </w:div>
                <w:div w:id="1401825227">
                  <w:marLeft w:val="0"/>
                  <w:marRight w:val="0"/>
                  <w:marTop w:val="0"/>
                  <w:marBottom w:val="0"/>
                  <w:divBdr>
                    <w:top w:val="none" w:sz="0" w:space="0" w:color="auto"/>
                    <w:left w:val="none" w:sz="0" w:space="0" w:color="auto"/>
                    <w:bottom w:val="none" w:sz="0" w:space="0" w:color="auto"/>
                    <w:right w:val="none" w:sz="0" w:space="0" w:color="auto"/>
                  </w:divBdr>
                </w:div>
                <w:div w:id="994988649">
                  <w:marLeft w:val="0"/>
                  <w:marRight w:val="0"/>
                  <w:marTop w:val="0"/>
                  <w:marBottom w:val="0"/>
                  <w:divBdr>
                    <w:top w:val="none" w:sz="0" w:space="0" w:color="auto"/>
                    <w:left w:val="none" w:sz="0" w:space="0" w:color="auto"/>
                    <w:bottom w:val="none" w:sz="0" w:space="0" w:color="auto"/>
                    <w:right w:val="none" w:sz="0" w:space="0" w:color="auto"/>
                  </w:divBdr>
                </w:div>
                <w:div w:id="369889358">
                  <w:marLeft w:val="0"/>
                  <w:marRight w:val="0"/>
                  <w:marTop w:val="0"/>
                  <w:marBottom w:val="0"/>
                  <w:divBdr>
                    <w:top w:val="none" w:sz="0" w:space="0" w:color="auto"/>
                    <w:left w:val="none" w:sz="0" w:space="0" w:color="auto"/>
                    <w:bottom w:val="none" w:sz="0" w:space="0" w:color="auto"/>
                    <w:right w:val="none" w:sz="0" w:space="0" w:color="auto"/>
                  </w:divBdr>
                </w:div>
                <w:div w:id="249433728">
                  <w:marLeft w:val="0"/>
                  <w:marRight w:val="0"/>
                  <w:marTop w:val="0"/>
                  <w:marBottom w:val="0"/>
                  <w:divBdr>
                    <w:top w:val="none" w:sz="0" w:space="0" w:color="auto"/>
                    <w:left w:val="none" w:sz="0" w:space="0" w:color="auto"/>
                    <w:bottom w:val="none" w:sz="0" w:space="0" w:color="auto"/>
                    <w:right w:val="none" w:sz="0" w:space="0" w:color="auto"/>
                  </w:divBdr>
                </w:div>
                <w:div w:id="1642927896">
                  <w:marLeft w:val="0"/>
                  <w:marRight w:val="0"/>
                  <w:marTop w:val="0"/>
                  <w:marBottom w:val="0"/>
                  <w:divBdr>
                    <w:top w:val="none" w:sz="0" w:space="0" w:color="auto"/>
                    <w:left w:val="none" w:sz="0" w:space="0" w:color="auto"/>
                    <w:bottom w:val="none" w:sz="0" w:space="0" w:color="auto"/>
                    <w:right w:val="none" w:sz="0" w:space="0" w:color="auto"/>
                  </w:divBdr>
                </w:div>
                <w:div w:id="283655582">
                  <w:marLeft w:val="0"/>
                  <w:marRight w:val="0"/>
                  <w:marTop w:val="0"/>
                  <w:marBottom w:val="0"/>
                  <w:divBdr>
                    <w:top w:val="none" w:sz="0" w:space="0" w:color="auto"/>
                    <w:left w:val="none" w:sz="0" w:space="0" w:color="auto"/>
                    <w:bottom w:val="none" w:sz="0" w:space="0" w:color="auto"/>
                    <w:right w:val="none" w:sz="0" w:space="0" w:color="auto"/>
                  </w:divBdr>
                </w:div>
                <w:div w:id="1968121474">
                  <w:marLeft w:val="0"/>
                  <w:marRight w:val="0"/>
                  <w:marTop w:val="0"/>
                  <w:marBottom w:val="0"/>
                  <w:divBdr>
                    <w:top w:val="none" w:sz="0" w:space="0" w:color="auto"/>
                    <w:left w:val="none" w:sz="0" w:space="0" w:color="auto"/>
                    <w:bottom w:val="none" w:sz="0" w:space="0" w:color="auto"/>
                    <w:right w:val="none" w:sz="0" w:space="0" w:color="auto"/>
                  </w:divBdr>
                </w:div>
                <w:div w:id="1682924647">
                  <w:marLeft w:val="0"/>
                  <w:marRight w:val="0"/>
                  <w:marTop w:val="0"/>
                  <w:marBottom w:val="0"/>
                  <w:divBdr>
                    <w:top w:val="none" w:sz="0" w:space="0" w:color="auto"/>
                    <w:left w:val="none" w:sz="0" w:space="0" w:color="auto"/>
                    <w:bottom w:val="none" w:sz="0" w:space="0" w:color="auto"/>
                    <w:right w:val="none" w:sz="0" w:space="0" w:color="auto"/>
                  </w:divBdr>
                </w:div>
                <w:div w:id="1537155951">
                  <w:marLeft w:val="0"/>
                  <w:marRight w:val="0"/>
                  <w:marTop w:val="0"/>
                  <w:marBottom w:val="0"/>
                  <w:divBdr>
                    <w:top w:val="none" w:sz="0" w:space="0" w:color="auto"/>
                    <w:left w:val="none" w:sz="0" w:space="0" w:color="auto"/>
                    <w:bottom w:val="none" w:sz="0" w:space="0" w:color="auto"/>
                    <w:right w:val="none" w:sz="0" w:space="0" w:color="auto"/>
                  </w:divBdr>
                </w:div>
                <w:div w:id="1579710029">
                  <w:marLeft w:val="0"/>
                  <w:marRight w:val="0"/>
                  <w:marTop w:val="0"/>
                  <w:marBottom w:val="0"/>
                  <w:divBdr>
                    <w:top w:val="none" w:sz="0" w:space="0" w:color="auto"/>
                    <w:left w:val="none" w:sz="0" w:space="0" w:color="auto"/>
                    <w:bottom w:val="none" w:sz="0" w:space="0" w:color="auto"/>
                    <w:right w:val="none" w:sz="0" w:space="0" w:color="auto"/>
                  </w:divBdr>
                </w:div>
                <w:div w:id="444809080">
                  <w:marLeft w:val="0"/>
                  <w:marRight w:val="0"/>
                  <w:marTop w:val="0"/>
                  <w:marBottom w:val="0"/>
                  <w:divBdr>
                    <w:top w:val="none" w:sz="0" w:space="0" w:color="auto"/>
                    <w:left w:val="none" w:sz="0" w:space="0" w:color="auto"/>
                    <w:bottom w:val="none" w:sz="0" w:space="0" w:color="auto"/>
                    <w:right w:val="none" w:sz="0" w:space="0" w:color="auto"/>
                  </w:divBdr>
                </w:div>
                <w:div w:id="19598745">
                  <w:marLeft w:val="0"/>
                  <w:marRight w:val="0"/>
                  <w:marTop w:val="0"/>
                  <w:marBottom w:val="0"/>
                  <w:divBdr>
                    <w:top w:val="none" w:sz="0" w:space="0" w:color="auto"/>
                    <w:left w:val="none" w:sz="0" w:space="0" w:color="auto"/>
                    <w:bottom w:val="none" w:sz="0" w:space="0" w:color="auto"/>
                    <w:right w:val="none" w:sz="0" w:space="0" w:color="auto"/>
                  </w:divBdr>
                </w:div>
                <w:div w:id="846603883">
                  <w:marLeft w:val="0"/>
                  <w:marRight w:val="0"/>
                  <w:marTop w:val="0"/>
                  <w:marBottom w:val="0"/>
                  <w:divBdr>
                    <w:top w:val="none" w:sz="0" w:space="0" w:color="auto"/>
                    <w:left w:val="none" w:sz="0" w:space="0" w:color="auto"/>
                    <w:bottom w:val="none" w:sz="0" w:space="0" w:color="auto"/>
                    <w:right w:val="none" w:sz="0" w:space="0" w:color="auto"/>
                  </w:divBdr>
                </w:div>
                <w:div w:id="1767459799">
                  <w:marLeft w:val="0"/>
                  <w:marRight w:val="0"/>
                  <w:marTop w:val="0"/>
                  <w:marBottom w:val="0"/>
                  <w:divBdr>
                    <w:top w:val="none" w:sz="0" w:space="0" w:color="auto"/>
                    <w:left w:val="none" w:sz="0" w:space="0" w:color="auto"/>
                    <w:bottom w:val="none" w:sz="0" w:space="0" w:color="auto"/>
                    <w:right w:val="none" w:sz="0" w:space="0" w:color="auto"/>
                  </w:divBdr>
                </w:div>
                <w:div w:id="436558174">
                  <w:marLeft w:val="0"/>
                  <w:marRight w:val="0"/>
                  <w:marTop w:val="0"/>
                  <w:marBottom w:val="0"/>
                  <w:divBdr>
                    <w:top w:val="none" w:sz="0" w:space="0" w:color="auto"/>
                    <w:left w:val="none" w:sz="0" w:space="0" w:color="auto"/>
                    <w:bottom w:val="none" w:sz="0" w:space="0" w:color="auto"/>
                    <w:right w:val="none" w:sz="0" w:space="0" w:color="auto"/>
                  </w:divBdr>
                </w:div>
                <w:div w:id="2088570169">
                  <w:marLeft w:val="0"/>
                  <w:marRight w:val="0"/>
                  <w:marTop w:val="0"/>
                  <w:marBottom w:val="0"/>
                  <w:divBdr>
                    <w:top w:val="none" w:sz="0" w:space="0" w:color="auto"/>
                    <w:left w:val="none" w:sz="0" w:space="0" w:color="auto"/>
                    <w:bottom w:val="none" w:sz="0" w:space="0" w:color="auto"/>
                    <w:right w:val="none" w:sz="0" w:space="0" w:color="auto"/>
                  </w:divBdr>
                </w:div>
                <w:div w:id="1196118337">
                  <w:marLeft w:val="0"/>
                  <w:marRight w:val="0"/>
                  <w:marTop w:val="0"/>
                  <w:marBottom w:val="0"/>
                  <w:divBdr>
                    <w:top w:val="none" w:sz="0" w:space="0" w:color="auto"/>
                    <w:left w:val="none" w:sz="0" w:space="0" w:color="auto"/>
                    <w:bottom w:val="none" w:sz="0" w:space="0" w:color="auto"/>
                    <w:right w:val="none" w:sz="0" w:space="0" w:color="auto"/>
                  </w:divBdr>
                </w:div>
                <w:div w:id="12325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490631">
      <w:bodyDiv w:val="1"/>
      <w:marLeft w:val="0"/>
      <w:marRight w:val="0"/>
      <w:marTop w:val="0"/>
      <w:marBottom w:val="0"/>
      <w:divBdr>
        <w:top w:val="none" w:sz="0" w:space="0" w:color="auto"/>
        <w:left w:val="none" w:sz="0" w:space="0" w:color="auto"/>
        <w:bottom w:val="none" w:sz="0" w:space="0" w:color="auto"/>
        <w:right w:val="none" w:sz="0" w:space="0" w:color="auto"/>
      </w:divBdr>
    </w:div>
    <w:div w:id="1193421790">
      <w:bodyDiv w:val="1"/>
      <w:marLeft w:val="0"/>
      <w:marRight w:val="0"/>
      <w:marTop w:val="0"/>
      <w:marBottom w:val="0"/>
      <w:divBdr>
        <w:top w:val="none" w:sz="0" w:space="0" w:color="auto"/>
        <w:left w:val="none" w:sz="0" w:space="0" w:color="auto"/>
        <w:bottom w:val="none" w:sz="0" w:space="0" w:color="auto"/>
        <w:right w:val="none" w:sz="0" w:space="0" w:color="auto"/>
      </w:divBdr>
    </w:div>
    <w:div w:id="1198548708">
      <w:bodyDiv w:val="1"/>
      <w:marLeft w:val="0"/>
      <w:marRight w:val="0"/>
      <w:marTop w:val="0"/>
      <w:marBottom w:val="0"/>
      <w:divBdr>
        <w:top w:val="none" w:sz="0" w:space="0" w:color="auto"/>
        <w:left w:val="none" w:sz="0" w:space="0" w:color="auto"/>
        <w:bottom w:val="none" w:sz="0" w:space="0" w:color="auto"/>
        <w:right w:val="none" w:sz="0" w:space="0" w:color="auto"/>
      </w:divBdr>
      <w:divsChild>
        <w:div w:id="1392462675">
          <w:marLeft w:val="0"/>
          <w:marRight w:val="0"/>
          <w:marTop w:val="0"/>
          <w:marBottom w:val="0"/>
          <w:divBdr>
            <w:top w:val="none" w:sz="0" w:space="0" w:color="auto"/>
            <w:left w:val="none" w:sz="0" w:space="0" w:color="auto"/>
            <w:bottom w:val="none" w:sz="0" w:space="0" w:color="auto"/>
            <w:right w:val="none" w:sz="0" w:space="0" w:color="auto"/>
          </w:divBdr>
        </w:div>
        <w:div w:id="1338576290">
          <w:marLeft w:val="0"/>
          <w:marRight w:val="0"/>
          <w:marTop w:val="0"/>
          <w:marBottom w:val="0"/>
          <w:divBdr>
            <w:top w:val="none" w:sz="0" w:space="0" w:color="auto"/>
            <w:left w:val="none" w:sz="0" w:space="0" w:color="auto"/>
            <w:bottom w:val="none" w:sz="0" w:space="0" w:color="auto"/>
            <w:right w:val="none" w:sz="0" w:space="0" w:color="auto"/>
          </w:divBdr>
        </w:div>
        <w:div w:id="17318686">
          <w:marLeft w:val="0"/>
          <w:marRight w:val="0"/>
          <w:marTop w:val="0"/>
          <w:marBottom w:val="0"/>
          <w:divBdr>
            <w:top w:val="none" w:sz="0" w:space="0" w:color="auto"/>
            <w:left w:val="none" w:sz="0" w:space="0" w:color="auto"/>
            <w:bottom w:val="none" w:sz="0" w:space="0" w:color="auto"/>
            <w:right w:val="none" w:sz="0" w:space="0" w:color="auto"/>
          </w:divBdr>
        </w:div>
        <w:div w:id="2002927824">
          <w:marLeft w:val="0"/>
          <w:marRight w:val="0"/>
          <w:marTop w:val="0"/>
          <w:marBottom w:val="0"/>
          <w:divBdr>
            <w:top w:val="none" w:sz="0" w:space="0" w:color="auto"/>
            <w:left w:val="none" w:sz="0" w:space="0" w:color="auto"/>
            <w:bottom w:val="none" w:sz="0" w:space="0" w:color="auto"/>
            <w:right w:val="none" w:sz="0" w:space="0" w:color="auto"/>
          </w:divBdr>
        </w:div>
        <w:div w:id="372658380">
          <w:marLeft w:val="0"/>
          <w:marRight w:val="0"/>
          <w:marTop w:val="0"/>
          <w:marBottom w:val="0"/>
          <w:divBdr>
            <w:top w:val="none" w:sz="0" w:space="0" w:color="auto"/>
            <w:left w:val="none" w:sz="0" w:space="0" w:color="auto"/>
            <w:bottom w:val="none" w:sz="0" w:space="0" w:color="auto"/>
            <w:right w:val="none" w:sz="0" w:space="0" w:color="auto"/>
          </w:divBdr>
        </w:div>
      </w:divsChild>
    </w:div>
    <w:div w:id="1252860551">
      <w:bodyDiv w:val="1"/>
      <w:marLeft w:val="0"/>
      <w:marRight w:val="0"/>
      <w:marTop w:val="0"/>
      <w:marBottom w:val="0"/>
      <w:divBdr>
        <w:top w:val="none" w:sz="0" w:space="0" w:color="auto"/>
        <w:left w:val="none" w:sz="0" w:space="0" w:color="auto"/>
        <w:bottom w:val="none" w:sz="0" w:space="0" w:color="auto"/>
        <w:right w:val="none" w:sz="0" w:space="0" w:color="auto"/>
      </w:divBdr>
    </w:div>
    <w:div w:id="1302267685">
      <w:bodyDiv w:val="1"/>
      <w:marLeft w:val="0"/>
      <w:marRight w:val="0"/>
      <w:marTop w:val="0"/>
      <w:marBottom w:val="0"/>
      <w:divBdr>
        <w:top w:val="none" w:sz="0" w:space="0" w:color="auto"/>
        <w:left w:val="none" w:sz="0" w:space="0" w:color="auto"/>
        <w:bottom w:val="none" w:sz="0" w:space="0" w:color="auto"/>
        <w:right w:val="none" w:sz="0" w:space="0" w:color="auto"/>
      </w:divBdr>
    </w:div>
    <w:div w:id="1588807397">
      <w:bodyDiv w:val="1"/>
      <w:marLeft w:val="0"/>
      <w:marRight w:val="0"/>
      <w:marTop w:val="0"/>
      <w:marBottom w:val="0"/>
      <w:divBdr>
        <w:top w:val="none" w:sz="0" w:space="0" w:color="auto"/>
        <w:left w:val="none" w:sz="0" w:space="0" w:color="auto"/>
        <w:bottom w:val="none" w:sz="0" w:space="0" w:color="auto"/>
        <w:right w:val="none" w:sz="0" w:space="0" w:color="auto"/>
      </w:divBdr>
    </w:div>
    <w:div w:id="1646467600">
      <w:bodyDiv w:val="1"/>
      <w:marLeft w:val="0"/>
      <w:marRight w:val="0"/>
      <w:marTop w:val="0"/>
      <w:marBottom w:val="0"/>
      <w:divBdr>
        <w:top w:val="none" w:sz="0" w:space="0" w:color="auto"/>
        <w:left w:val="none" w:sz="0" w:space="0" w:color="auto"/>
        <w:bottom w:val="none" w:sz="0" w:space="0" w:color="auto"/>
        <w:right w:val="none" w:sz="0" w:space="0" w:color="auto"/>
      </w:divBdr>
    </w:div>
    <w:div w:id="1689216032">
      <w:bodyDiv w:val="1"/>
      <w:marLeft w:val="0"/>
      <w:marRight w:val="0"/>
      <w:marTop w:val="0"/>
      <w:marBottom w:val="0"/>
      <w:divBdr>
        <w:top w:val="none" w:sz="0" w:space="0" w:color="auto"/>
        <w:left w:val="none" w:sz="0" w:space="0" w:color="auto"/>
        <w:bottom w:val="none" w:sz="0" w:space="0" w:color="auto"/>
        <w:right w:val="none" w:sz="0" w:space="0" w:color="auto"/>
      </w:divBdr>
    </w:div>
    <w:div w:id="1705595974">
      <w:bodyDiv w:val="1"/>
      <w:marLeft w:val="0"/>
      <w:marRight w:val="0"/>
      <w:marTop w:val="0"/>
      <w:marBottom w:val="0"/>
      <w:divBdr>
        <w:top w:val="none" w:sz="0" w:space="0" w:color="auto"/>
        <w:left w:val="none" w:sz="0" w:space="0" w:color="auto"/>
        <w:bottom w:val="none" w:sz="0" w:space="0" w:color="auto"/>
        <w:right w:val="none" w:sz="0" w:space="0" w:color="auto"/>
      </w:divBdr>
    </w:div>
    <w:div w:id="1734111949">
      <w:bodyDiv w:val="1"/>
      <w:marLeft w:val="0"/>
      <w:marRight w:val="0"/>
      <w:marTop w:val="0"/>
      <w:marBottom w:val="0"/>
      <w:divBdr>
        <w:top w:val="none" w:sz="0" w:space="0" w:color="auto"/>
        <w:left w:val="none" w:sz="0" w:space="0" w:color="auto"/>
        <w:bottom w:val="none" w:sz="0" w:space="0" w:color="auto"/>
        <w:right w:val="none" w:sz="0" w:space="0" w:color="auto"/>
      </w:divBdr>
    </w:div>
    <w:div w:id="1796944758">
      <w:bodyDiv w:val="1"/>
      <w:marLeft w:val="0"/>
      <w:marRight w:val="0"/>
      <w:marTop w:val="0"/>
      <w:marBottom w:val="0"/>
      <w:divBdr>
        <w:top w:val="none" w:sz="0" w:space="0" w:color="auto"/>
        <w:left w:val="none" w:sz="0" w:space="0" w:color="auto"/>
        <w:bottom w:val="none" w:sz="0" w:space="0" w:color="auto"/>
        <w:right w:val="none" w:sz="0" w:space="0" w:color="auto"/>
      </w:divBdr>
    </w:div>
    <w:div w:id="1848984536">
      <w:bodyDiv w:val="1"/>
      <w:marLeft w:val="0"/>
      <w:marRight w:val="0"/>
      <w:marTop w:val="0"/>
      <w:marBottom w:val="0"/>
      <w:divBdr>
        <w:top w:val="none" w:sz="0" w:space="0" w:color="auto"/>
        <w:left w:val="none" w:sz="0" w:space="0" w:color="auto"/>
        <w:bottom w:val="none" w:sz="0" w:space="0" w:color="auto"/>
        <w:right w:val="none" w:sz="0" w:space="0" w:color="auto"/>
      </w:divBdr>
      <w:divsChild>
        <w:div w:id="1960530789">
          <w:marLeft w:val="0"/>
          <w:marRight w:val="0"/>
          <w:marTop w:val="0"/>
          <w:marBottom w:val="0"/>
          <w:divBdr>
            <w:top w:val="none" w:sz="0" w:space="0" w:color="auto"/>
            <w:left w:val="none" w:sz="0" w:space="0" w:color="auto"/>
            <w:bottom w:val="none" w:sz="0" w:space="0" w:color="auto"/>
            <w:right w:val="none" w:sz="0" w:space="0" w:color="auto"/>
          </w:divBdr>
        </w:div>
        <w:div w:id="1792894551">
          <w:marLeft w:val="0"/>
          <w:marRight w:val="0"/>
          <w:marTop w:val="0"/>
          <w:marBottom w:val="0"/>
          <w:divBdr>
            <w:top w:val="none" w:sz="0" w:space="0" w:color="auto"/>
            <w:left w:val="none" w:sz="0" w:space="0" w:color="auto"/>
            <w:bottom w:val="none" w:sz="0" w:space="0" w:color="auto"/>
            <w:right w:val="none" w:sz="0" w:space="0" w:color="auto"/>
          </w:divBdr>
        </w:div>
        <w:div w:id="877814519">
          <w:marLeft w:val="0"/>
          <w:marRight w:val="0"/>
          <w:marTop w:val="0"/>
          <w:marBottom w:val="0"/>
          <w:divBdr>
            <w:top w:val="none" w:sz="0" w:space="0" w:color="auto"/>
            <w:left w:val="none" w:sz="0" w:space="0" w:color="auto"/>
            <w:bottom w:val="none" w:sz="0" w:space="0" w:color="auto"/>
            <w:right w:val="none" w:sz="0" w:space="0" w:color="auto"/>
          </w:divBdr>
        </w:div>
        <w:div w:id="1379549622">
          <w:marLeft w:val="0"/>
          <w:marRight w:val="0"/>
          <w:marTop w:val="0"/>
          <w:marBottom w:val="0"/>
          <w:divBdr>
            <w:top w:val="none" w:sz="0" w:space="0" w:color="auto"/>
            <w:left w:val="none" w:sz="0" w:space="0" w:color="auto"/>
            <w:bottom w:val="none" w:sz="0" w:space="0" w:color="auto"/>
            <w:right w:val="none" w:sz="0" w:space="0" w:color="auto"/>
          </w:divBdr>
        </w:div>
        <w:div w:id="1967543106">
          <w:marLeft w:val="0"/>
          <w:marRight w:val="0"/>
          <w:marTop w:val="0"/>
          <w:marBottom w:val="0"/>
          <w:divBdr>
            <w:top w:val="none" w:sz="0" w:space="0" w:color="auto"/>
            <w:left w:val="none" w:sz="0" w:space="0" w:color="auto"/>
            <w:bottom w:val="none" w:sz="0" w:space="0" w:color="auto"/>
            <w:right w:val="none" w:sz="0" w:space="0" w:color="auto"/>
          </w:divBdr>
        </w:div>
        <w:div w:id="705373204">
          <w:marLeft w:val="0"/>
          <w:marRight w:val="0"/>
          <w:marTop w:val="0"/>
          <w:marBottom w:val="0"/>
          <w:divBdr>
            <w:top w:val="none" w:sz="0" w:space="0" w:color="auto"/>
            <w:left w:val="none" w:sz="0" w:space="0" w:color="auto"/>
            <w:bottom w:val="none" w:sz="0" w:space="0" w:color="auto"/>
            <w:right w:val="none" w:sz="0" w:space="0" w:color="auto"/>
          </w:divBdr>
        </w:div>
        <w:div w:id="328874346">
          <w:marLeft w:val="0"/>
          <w:marRight w:val="0"/>
          <w:marTop w:val="0"/>
          <w:marBottom w:val="0"/>
          <w:divBdr>
            <w:top w:val="none" w:sz="0" w:space="0" w:color="auto"/>
            <w:left w:val="none" w:sz="0" w:space="0" w:color="auto"/>
            <w:bottom w:val="none" w:sz="0" w:space="0" w:color="auto"/>
            <w:right w:val="none" w:sz="0" w:space="0" w:color="auto"/>
          </w:divBdr>
        </w:div>
        <w:div w:id="1074282275">
          <w:marLeft w:val="0"/>
          <w:marRight w:val="0"/>
          <w:marTop w:val="0"/>
          <w:marBottom w:val="0"/>
          <w:divBdr>
            <w:top w:val="none" w:sz="0" w:space="0" w:color="auto"/>
            <w:left w:val="none" w:sz="0" w:space="0" w:color="auto"/>
            <w:bottom w:val="none" w:sz="0" w:space="0" w:color="auto"/>
            <w:right w:val="none" w:sz="0" w:space="0" w:color="auto"/>
          </w:divBdr>
        </w:div>
        <w:div w:id="1304119236">
          <w:marLeft w:val="0"/>
          <w:marRight w:val="0"/>
          <w:marTop w:val="0"/>
          <w:marBottom w:val="0"/>
          <w:divBdr>
            <w:top w:val="none" w:sz="0" w:space="0" w:color="auto"/>
            <w:left w:val="none" w:sz="0" w:space="0" w:color="auto"/>
            <w:bottom w:val="none" w:sz="0" w:space="0" w:color="auto"/>
            <w:right w:val="none" w:sz="0" w:space="0" w:color="auto"/>
          </w:divBdr>
        </w:div>
        <w:div w:id="1358459818">
          <w:marLeft w:val="0"/>
          <w:marRight w:val="0"/>
          <w:marTop w:val="0"/>
          <w:marBottom w:val="0"/>
          <w:divBdr>
            <w:top w:val="none" w:sz="0" w:space="0" w:color="auto"/>
            <w:left w:val="none" w:sz="0" w:space="0" w:color="auto"/>
            <w:bottom w:val="none" w:sz="0" w:space="0" w:color="auto"/>
            <w:right w:val="none" w:sz="0" w:space="0" w:color="auto"/>
          </w:divBdr>
        </w:div>
      </w:divsChild>
    </w:div>
    <w:div w:id="1866167500">
      <w:bodyDiv w:val="1"/>
      <w:marLeft w:val="0"/>
      <w:marRight w:val="0"/>
      <w:marTop w:val="0"/>
      <w:marBottom w:val="0"/>
      <w:divBdr>
        <w:top w:val="none" w:sz="0" w:space="0" w:color="auto"/>
        <w:left w:val="none" w:sz="0" w:space="0" w:color="auto"/>
        <w:bottom w:val="none" w:sz="0" w:space="0" w:color="auto"/>
        <w:right w:val="none" w:sz="0" w:space="0" w:color="auto"/>
      </w:divBdr>
    </w:div>
    <w:div w:id="1891646387">
      <w:bodyDiv w:val="1"/>
      <w:marLeft w:val="0"/>
      <w:marRight w:val="0"/>
      <w:marTop w:val="0"/>
      <w:marBottom w:val="0"/>
      <w:divBdr>
        <w:top w:val="none" w:sz="0" w:space="0" w:color="auto"/>
        <w:left w:val="none" w:sz="0" w:space="0" w:color="auto"/>
        <w:bottom w:val="none" w:sz="0" w:space="0" w:color="auto"/>
        <w:right w:val="none" w:sz="0" w:space="0" w:color="auto"/>
      </w:divBdr>
    </w:div>
    <w:div w:id="1894651866">
      <w:bodyDiv w:val="1"/>
      <w:marLeft w:val="0"/>
      <w:marRight w:val="0"/>
      <w:marTop w:val="0"/>
      <w:marBottom w:val="0"/>
      <w:divBdr>
        <w:top w:val="none" w:sz="0" w:space="0" w:color="auto"/>
        <w:left w:val="none" w:sz="0" w:space="0" w:color="auto"/>
        <w:bottom w:val="none" w:sz="0" w:space="0" w:color="auto"/>
        <w:right w:val="none" w:sz="0" w:space="0" w:color="auto"/>
      </w:divBdr>
    </w:div>
    <w:div w:id="1972317980">
      <w:bodyDiv w:val="1"/>
      <w:marLeft w:val="0"/>
      <w:marRight w:val="0"/>
      <w:marTop w:val="0"/>
      <w:marBottom w:val="0"/>
      <w:divBdr>
        <w:top w:val="none" w:sz="0" w:space="0" w:color="auto"/>
        <w:left w:val="none" w:sz="0" w:space="0" w:color="auto"/>
        <w:bottom w:val="none" w:sz="0" w:space="0" w:color="auto"/>
        <w:right w:val="none" w:sz="0" w:space="0" w:color="auto"/>
      </w:divBdr>
    </w:div>
    <w:div w:id="2004895686">
      <w:bodyDiv w:val="1"/>
      <w:marLeft w:val="0"/>
      <w:marRight w:val="0"/>
      <w:marTop w:val="0"/>
      <w:marBottom w:val="0"/>
      <w:divBdr>
        <w:top w:val="none" w:sz="0" w:space="0" w:color="auto"/>
        <w:left w:val="none" w:sz="0" w:space="0" w:color="auto"/>
        <w:bottom w:val="none" w:sz="0" w:space="0" w:color="auto"/>
        <w:right w:val="none" w:sz="0" w:space="0" w:color="auto"/>
      </w:divBdr>
    </w:div>
    <w:div w:id="2023050061">
      <w:bodyDiv w:val="1"/>
      <w:marLeft w:val="0"/>
      <w:marRight w:val="0"/>
      <w:marTop w:val="0"/>
      <w:marBottom w:val="0"/>
      <w:divBdr>
        <w:top w:val="none" w:sz="0" w:space="0" w:color="auto"/>
        <w:left w:val="none" w:sz="0" w:space="0" w:color="auto"/>
        <w:bottom w:val="none" w:sz="0" w:space="0" w:color="auto"/>
        <w:right w:val="none" w:sz="0" w:space="0" w:color="auto"/>
      </w:divBdr>
    </w:div>
    <w:div w:id="2031030624">
      <w:bodyDiv w:val="1"/>
      <w:marLeft w:val="0"/>
      <w:marRight w:val="0"/>
      <w:marTop w:val="0"/>
      <w:marBottom w:val="0"/>
      <w:divBdr>
        <w:top w:val="none" w:sz="0" w:space="0" w:color="auto"/>
        <w:left w:val="none" w:sz="0" w:space="0" w:color="auto"/>
        <w:bottom w:val="none" w:sz="0" w:space="0" w:color="auto"/>
        <w:right w:val="none" w:sz="0" w:space="0" w:color="auto"/>
      </w:divBdr>
    </w:div>
    <w:div w:id="2035686668">
      <w:bodyDiv w:val="1"/>
      <w:marLeft w:val="0"/>
      <w:marRight w:val="0"/>
      <w:marTop w:val="0"/>
      <w:marBottom w:val="0"/>
      <w:divBdr>
        <w:top w:val="none" w:sz="0" w:space="0" w:color="auto"/>
        <w:left w:val="none" w:sz="0" w:space="0" w:color="auto"/>
        <w:bottom w:val="none" w:sz="0" w:space="0" w:color="auto"/>
        <w:right w:val="none" w:sz="0" w:space="0" w:color="auto"/>
      </w:divBdr>
    </w:div>
    <w:div w:id="2040428308">
      <w:bodyDiv w:val="1"/>
      <w:marLeft w:val="0"/>
      <w:marRight w:val="0"/>
      <w:marTop w:val="0"/>
      <w:marBottom w:val="0"/>
      <w:divBdr>
        <w:top w:val="none" w:sz="0" w:space="0" w:color="auto"/>
        <w:left w:val="none" w:sz="0" w:space="0" w:color="auto"/>
        <w:bottom w:val="none" w:sz="0" w:space="0" w:color="auto"/>
        <w:right w:val="none" w:sz="0" w:space="0" w:color="auto"/>
      </w:divBdr>
    </w:div>
    <w:div w:id="2091151040">
      <w:bodyDiv w:val="1"/>
      <w:marLeft w:val="0"/>
      <w:marRight w:val="0"/>
      <w:marTop w:val="0"/>
      <w:marBottom w:val="0"/>
      <w:divBdr>
        <w:top w:val="none" w:sz="0" w:space="0" w:color="auto"/>
        <w:left w:val="none" w:sz="0" w:space="0" w:color="auto"/>
        <w:bottom w:val="none" w:sz="0" w:space="0" w:color="auto"/>
        <w:right w:val="none" w:sz="0" w:space="0" w:color="auto"/>
      </w:divBdr>
    </w:div>
    <w:div w:id="213772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0865F-C91C-4BDF-A601-0F4885D8A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3120</Words>
  <Characters>17789</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Ribacchi</dc:creator>
  <cp:lastModifiedBy>Montagna Maria Vittoria</cp:lastModifiedBy>
  <cp:revision>4</cp:revision>
  <cp:lastPrinted>2017-06-21T15:30:00Z</cp:lastPrinted>
  <dcterms:created xsi:type="dcterms:W3CDTF">2024-03-05T14:36:00Z</dcterms:created>
  <dcterms:modified xsi:type="dcterms:W3CDTF">2024-03-08T13:47:00Z</dcterms:modified>
</cp:coreProperties>
</file>